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7063"/>
        <w:gridCol w:w="1158"/>
        <w:gridCol w:w="755"/>
      </w:tblGrid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70" w:type="dxa"/>
            <w:vAlign w:val="center"/>
          </w:tcPr>
          <w:p w:rsidR="00C84E7F" w:rsidRPr="00A51A2D" w:rsidRDefault="00C84E7F" w:rsidP="008C18A1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KNOWLEDGE</w:t>
            </w:r>
          </w:p>
          <w:p w:rsidR="00C84E7F" w:rsidRPr="00A51A2D" w:rsidRDefault="00C84E7F" w:rsidP="008C18A1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LEVEL</w:t>
            </w:r>
          </w:p>
        </w:tc>
        <w:tc>
          <w:tcPr>
            <w:tcW w:w="765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C84E7F" w:rsidRPr="00A51A2D" w:rsidTr="008C18A1">
        <w:tc>
          <w:tcPr>
            <w:tcW w:w="10683" w:type="dxa"/>
            <w:gridSpan w:val="4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I</w:t>
            </w:r>
          </w:p>
        </w:tc>
      </w:tr>
      <w:tr w:rsidR="00C84E7F" w:rsidRPr="00A51A2D" w:rsidTr="008C18A1">
        <w:trPr>
          <w:trHeight w:val="440"/>
        </w:trPr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C84E7F" w:rsidRDefault="00C84E7F" w:rsidP="008C18A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Explain what is load equalization and its importance with an </w:t>
            </w:r>
            <w:proofErr w:type="gramStart"/>
            <w:r>
              <w:rPr>
                <w:rFonts w:ascii="Times New Roman" w:eastAsia="Times New Roman" w:hAnsi="Times New Roman"/>
              </w:rPr>
              <w:t>example .</w:t>
            </w:r>
            <w:proofErr w:type="gramEnd"/>
          </w:p>
        </w:tc>
        <w:tc>
          <w:tcPr>
            <w:tcW w:w="1170" w:type="dxa"/>
            <w:vAlign w:val="center"/>
          </w:tcPr>
          <w:p w:rsidR="00C84E7F" w:rsidRDefault="00C84E7F" w:rsidP="008C18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65" w:type="dxa"/>
            <w:vAlign w:val="center"/>
          </w:tcPr>
          <w:p w:rsidR="00C84E7F" w:rsidRDefault="00C84E7F" w:rsidP="008C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C84E7F" w:rsidRDefault="00C84E7F" w:rsidP="008C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Explain the different factors that govern the selection of motors for various applications</w:t>
            </w:r>
          </w:p>
        </w:tc>
        <w:tc>
          <w:tcPr>
            <w:tcW w:w="1170" w:type="dxa"/>
            <w:vAlign w:val="center"/>
          </w:tcPr>
          <w:p w:rsidR="00C84E7F" w:rsidRDefault="00C84E7F" w:rsidP="008C18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65" w:type="dxa"/>
            <w:vAlign w:val="center"/>
          </w:tcPr>
          <w:p w:rsidR="00C84E7F" w:rsidRDefault="00C84E7F" w:rsidP="008C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C84E7F" w:rsidRDefault="00C84E7F" w:rsidP="008C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List the difference between resistance welding and arc </w:t>
            </w:r>
            <w:proofErr w:type="gramStart"/>
            <w:r>
              <w:rPr>
                <w:rFonts w:ascii="Times New Roman" w:hAnsi="Times New Roman"/>
              </w:rPr>
              <w:t>welding ?</w:t>
            </w:r>
            <w:proofErr w:type="gramEnd"/>
          </w:p>
        </w:tc>
        <w:tc>
          <w:tcPr>
            <w:tcW w:w="1170" w:type="dxa"/>
            <w:vAlign w:val="center"/>
          </w:tcPr>
          <w:p w:rsidR="00C84E7F" w:rsidRDefault="00C84E7F" w:rsidP="008C18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</w:t>
            </w:r>
          </w:p>
        </w:tc>
        <w:tc>
          <w:tcPr>
            <w:tcW w:w="765" w:type="dxa"/>
            <w:vAlign w:val="center"/>
          </w:tcPr>
          <w:p w:rsidR="00C84E7F" w:rsidRDefault="00C84E7F" w:rsidP="008C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1" w:type="dxa"/>
          </w:tcPr>
          <w:p w:rsidR="00C84E7F" w:rsidRDefault="00C84E7F" w:rsidP="008C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Explain  luminous efficiency and solid angle</w:t>
            </w:r>
          </w:p>
        </w:tc>
        <w:tc>
          <w:tcPr>
            <w:tcW w:w="1170" w:type="dxa"/>
            <w:vAlign w:val="center"/>
          </w:tcPr>
          <w:p w:rsidR="00C84E7F" w:rsidRDefault="00C84E7F" w:rsidP="008C18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65" w:type="dxa"/>
            <w:vAlign w:val="center"/>
          </w:tcPr>
          <w:p w:rsidR="00C84E7F" w:rsidRDefault="00C84E7F" w:rsidP="008C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C84E7F" w:rsidRPr="00A51A2D" w:rsidTr="008C18A1">
        <w:tc>
          <w:tcPr>
            <w:tcW w:w="10683" w:type="dxa"/>
            <w:gridSpan w:val="4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2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C84E7F" w:rsidRDefault="00C84E7F" w:rsidP="008C18A1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Show the expression for intermittent and variable loads?</w:t>
            </w:r>
          </w:p>
        </w:tc>
        <w:tc>
          <w:tcPr>
            <w:tcW w:w="1170" w:type="dxa"/>
            <w:vAlign w:val="center"/>
          </w:tcPr>
          <w:p w:rsidR="00C84E7F" w:rsidRDefault="00C84E7F" w:rsidP="008C18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65" w:type="dxa"/>
            <w:vAlign w:val="center"/>
          </w:tcPr>
          <w:p w:rsidR="00C84E7F" w:rsidRDefault="00C84E7F" w:rsidP="008C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C84E7F" w:rsidRDefault="00C84E7F" w:rsidP="008C18A1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about Seam welding and Butt welding.</w:t>
            </w:r>
          </w:p>
        </w:tc>
        <w:tc>
          <w:tcPr>
            <w:tcW w:w="1170" w:type="dxa"/>
            <w:vAlign w:val="center"/>
          </w:tcPr>
          <w:p w:rsidR="00C84E7F" w:rsidRDefault="00C84E7F" w:rsidP="008C18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65" w:type="dxa"/>
            <w:vAlign w:val="center"/>
          </w:tcPr>
          <w:p w:rsidR="00C84E7F" w:rsidRDefault="00C84E7F" w:rsidP="008C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C84E7F" w:rsidRPr="00A51A2D" w:rsidTr="008C18A1">
        <w:trPr>
          <w:trHeight w:val="665"/>
        </w:trPr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C84E7F" w:rsidRDefault="00C84E7F" w:rsidP="008C18A1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Explain the various factors that are govern the choice of a motor for a given </w:t>
            </w:r>
            <w:proofErr w:type="gramStart"/>
            <w:r>
              <w:rPr>
                <w:rFonts w:ascii="Times New Roman" w:hAnsi="Times New Roman"/>
              </w:rPr>
              <w:t>service ?</w:t>
            </w:r>
            <w:proofErr w:type="gramEnd"/>
          </w:p>
        </w:tc>
        <w:tc>
          <w:tcPr>
            <w:tcW w:w="1170" w:type="dxa"/>
            <w:vAlign w:val="center"/>
          </w:tcPr>
          <w:p w:rsidR="00C84E7F" w:rsidRDefault="00C84E7F" w:rsidP="008C18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</w:t>
            </w:r>
          </w:p>
        </w:tc>
        <w:tc>
          <w:tcPr>
            <w:tcW w:w="765" w:type="dxa"/>
            <w:vAlign w:val="center"/>
          </w:tcPr>
          <w:p w:rsidR="00C84E7F" w:rsidRDefault="00C84E7F" w:rsidP="008C18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C84E7F" w:rsidRPr="00A51A2D" w:rsidTr="008C18A1">
        <w:trPr>
          <w:trHeight w:val="710"/>
        </w:trPr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7941" w:type="dxa"/>
          </w:tcPr>
          <w:p w:rsidR="00C84E7F" w:rsidRDefault="00C84E7F" w:rsidP="008C18A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Explain what is load equalization and its importance with an </w:t>
            </w:r>
            <w:proofErr w:type="gramStart"/>
            <w:r>
              <w:rPr>
                <w:rFonts w:ascii="Times New Roman" w:eastAsia="Times New Roman" w:hAnsi="Times New Roman"/>
              </w:rPr>
              <w:t>example .</w:t>
            </w:r>
            <w:proofErr w:type="gramEnd"/>
          </w:p>
        </w:tc>
        <w:tc>
          <w:tcPr>
            <w:tcW w:w="1170" w:type="dxa"/>
            <w:vAlign w:val="center"/>
          </w:tcPr>
          <w:p w:rsidR="00C84E7F" w:rsidRDefault="00C84E7F" w:rsidP="008C18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65" w:type="dxa"/>
            <w:vAlign w:val="center"/>
          </w:tcPr>
          <w:p w:rsidR="00C84E7F" w:rsidRDefault="00C84E7F" w:rsidP="008C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C84E7F" w:rsidRPr="00A51A2D" w:rsidTr="008C18A1">
        <w:tc>
          <w:tcPr>
            <w:tcW w:w="10683" w:type="dxa"/>
            <w:gridSpan w:val="4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3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C84E7F" w:rsidRDefault="00C84E7F" w:rsidP="008C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Describe the expression for continuous loads?</w:t>
            </w:r>
          </w:p>
        </w:tc>
        <w:tc>
          <w:tcPr>
            <w:tcW w:w="1170" w:type="dxa"/>
            <w:vAlign w:val="center"/>
          </w:tcPr>
          <w:p w:rsidR="00C84E7F" w:rsidRDefault="00C84E7F" w:rsidP="008C18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</w:t>
            </w:r>
          </w:p>
        </w:tc>
        <w:tc>
          <w:tcPr>
            <w:tcW w:w="765" w:type="dxa"/>
            <w:vAlign w:val="center"/>
          </w:tcPr>
          <w:p w:rsidR="00C84E7F" w:rsidRDefault="00C84E7F" w:rsidP="008C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C84E7F" w:rsidRDefault="00C84E7F" w:rsidP="008C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advantages and methods of electric heating?</w:t>
            </w:r>
          </w:p>
        </w:tc>
        <w:tc>
          <w:tcPr>
            <w:tcW w:w="1170" w:type="dxa"/>
            <w:vAlign w:val="center"/>
          </w:tcPr>
          <w:p w:rsidR="00C84E7F" w:rsidRDefault="00C84E7F" w:rsidP="008C18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</w:t>
            </w:r>
          </w:p>
        </w:tc>
        <w:tc>
          <w:tcPr>
            <w:tcW w:w="765" w:type="dxa"/>
            <w:vAlign w:val="center"/>
          </w:tcPr>
          <w:p w:rsidR="00C84E7F" w:rsidRDefault="00C84E7F" w:rsidP="008C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C84E7F" w:rsidRPr="00A51A2D" w:rsidTr="008C18A1">
        <w:trPr>
          <w:trHeight w:val="1457"/>
        </w:trPr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C84E7F" w:rsidRDefault="00C84E7F" w:rsidP="008C18A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The full load voltage starting current of a 400 </w:t>
            </w:r>
            <w:proofErr w:type="gramStart"/>
            <w:r>
              <w:rPr>
                <w:rFonts w:ascii="Times New Roman" w:hAnsi="Times New Roman"/>
                <w:color w:val="000000"/>
              </w:rPr>
              <w:t>V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50 Hz delta connected induction motor is 4 times the full-load line current and the starting torque is 2 times the full-load torque . </w:t>
            </w:r>
            <w:proofErr w:type="gramStart"/>
            <w:r>
              <w:rPr>
                <w:rFonts w:ascii="Times New Roman" w:hAnsi="Times New Roman"/>
                <w:color w:val="000000"/>
              </w:rPr>
              <w:t>determine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the starting  torque when the motor is started by an autotransformer with 60% tapping. </w:t>
            </w:r>
          </w:p>
        </w:tc>
        <w:tc>
          <w:tcPr>
            <w:tcW w:w="1170" w:type="dxa"/>
            <w:vAlign w:val="center"/>
          </w:tcPr>
          <w:p w:rsidR="00C84E7F" w:rsidRDefault="00C84E7F" w:rsidP="008C18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</w:t>
            </w:r>
          </w:p>
        </w:tc>
        <w:tc>
          <w:tcPr>
            <w:tcW w:w="765" w:type="dxa"/>
            <w:vAlign w:val="center"/>
          </w:tcPr>
          <w:p w:rsidR="00C84E7F" w:rsidRDefault="00C84E7F" w:rsidP="008C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1" w:type="dxa"/>
          </w:tcPr>
          <w:p w:rsidR="00C84E7F" w:rsidRPr="00074281" w:rsidRDefault="00C84E7F" w:rsidP="008C18A1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 piece of an insulating material is to be heated by dielectric heating. The side of the </w:t>
            </w:r>
            <w:proofErr w:type="gramStart"/>
            <w:r>
              <w:rPr>
                <w:rFonts w:ascii="Times New Roman" w:eastAsia="Times New Roman" w:hAnsi="Times New Roman"/>
              </w:rPr>
              <w:t>piece  is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10×10×3 cm</w:t>
            </w:r>
            <w:r>
              <w:rPr>
                <w:rFonts w:ascii="Times New Roman" w:eastAsia="Times New Roman" w:hAnsi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</w:rPr>
              <w:t xml:space="preserve">. A frequency of 20 MHz is used and power absorbed is 400 watts.  Show the voltage necessary for heating and current that flows in the material. The material has a permittivity of 5 and a </w:t>
            </w:r>
            <w:proofErr w:type="spellStart"/>
            <w:r>
              <w:rPr>
                <w:rFonts w:ascii="Times New Roman" w:eastAsia="Times New Roman" w:hAnsi="Times New Roman"/>
              </w:rPr>
              <w:t>p.f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of 0.05.</w:t>
            </w:r>
          </w:p>
        </w:tc>
        <w:tc>
          <w:tcPr>
            <w:tcW w:w="1170" w:type="dxa"/>
            <w:vAlign w:val="center"/>
          </w:tcPr>
          <w:p w:rsidR="00C84E7F" w:rsidRDefault="00C84E7F" w:rsidP="008C18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K2</w:t>
            </w:r>
          </w:p>
        </w:tc>
        <w:tc>
          <w:tcPr>
            <w:tcW w:w="765" w:type="dxa"/>
            <w:vAlign w:val="center"/>
          </w:tcPr>
          <w:p w:rsidR="00C84E7F" w:rsidRDefault="00C84E7F" w:rsidP="008C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C84E7F" w:rsidRPr="00A51A2D" w:rsidTr="008C18A1">
        <w:tc>
          <w:tcPr>
            <w:tcW w:w="10683" w:type="dxa"/>
            <w:gridSpan w:val="4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4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C84E7F" w:rsidRPr="00394F53" w:rsidRDefault="00C84E7F" w:rsidP="008C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Compare </w:t>
            </w:r>
            <w:r w:rsidRPr="00394F53">
              <w:rPr>
                <w:rFonts w:ascii="Times New Roman" w:hAnsi="Times New Roman"/>
                <w:sz w:val="24"/>
                <w:szCs w:val="24"/>
              </w:rPr>
              <w:t xml:space="preserve"> the merits and demerits of D.C system of electrification</w:t>
            </w:r>
          </w:p>
        </w:tc>
        <w:tc>
          <w:tcPr>
            <w:tcW w:w="1170" w:type="dxa"/>
            <w:vAlign w:val="center"/>
          </w:tcPr>
          <w:p w:rsidR="00C84E7F" w:rsidRPr="00B860CE" w:rsidRDefault="00C84E7F" w:rsidP="008C18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  <w:tc>
          <w:tcPr>
            <w:tcW w:w="765" w:type="dxa"/>
            <w:vAlign w:val="center"/>
          </w:tcPr>
          <w:p w:rsidR="00C84E7F" w:rsidRPr="00B860CE" w:rsidRDefault="00C84E7F" w:rsidP="008C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0CE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941" w:type="dxa"/>
            <w:vAlign w:val="center"/>
          </w:tcPr>
          <w:p w:rsidR="00C84E7F" w:rsidRPr="00394F53" w:rsidRDefault="00C84E7F" w:rsidP="008C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Describe </w:t>
            </w:r>
            <w:r w:rsidRPr="00394F5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proofErr w:type="gramEnd"/>
            <w:r w:rsidRPr="00394F53">
              <w:rPr>
                <w:rFonts w:ascii="Times New Roman" w:hAnsi="Times New Roman"/>
                <w:sz w:val="24"/>
                <w:szCs w:val="24"/>
              </w:rPr>
              <w:t xml:space="preserve"> brief note on 1-phase track electrifications. </w:t>
            </w:r>
          </w:p>
        </w:tc>
        <w:tc>
          <w:tcPr>
            <w:tcW w:w="1170" w:type="dxa"/>
            <w:vAlign w:val="center"/>
          </w:tcPr>
          <w:p w:rsidR="00C84E7F" w:rsidRPr="00B860CE" w:rsidRDefault="00C84E7F" w:rsidP="008C18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C84E7F" w:rsidRPr="00B860CE" w:rsidRDefault="00C84E7F" w:rsidP="008C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0CE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C84E7F" w:rsidRPr="00394F53" w:rsidRDefault="00C84E7F" w:rsidP="008C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F53">
              <w:rPr>
                <w:rFonts w:ascii="Times New Roman" w:hAnsi="Times New Roman"/>
                <w:sz w:val="24"/>
                <w:szCs w:val="24"/>
              </w:rPr>
              <w:t>Generalize What is the necessity of simplifying the speed-time curve.</w:t>
            </w:r>
          </w:p>
        </w:tc>
        <w:tc>
          <w:tcPr>
            <w:tcW w:w="1170" w:type="dxa"/>
            <w:vAlign w:val="center"/>
          </w:tcPr>
          <w:p w:rsidR="00C84E7F" w:rsidRPr="00B860CE" w:rsidRDefault="00C84E7F" w:rsidP="008C18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0C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C84E7F" w:rsidRPr="00B860CE" w:rsidRDefault="00C84E7F" w:rsidP="008C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0CE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C84E7F" w:rsidRPr="00A51A2D" w:rsidTr="008C18A1">
        <w:tc>
          <w:tcPr>
            <w:tcW w:w="10683" w:type="dxa"/>
            <w:gridSpan w:val="4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5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C84E7F" w:rsidRPr="00394F53" w:rsidRDefault="00C84E7F" w:rsidP="008C18A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Solve </w:t>
            </w:r>
            <w:r w:rsidRPr="00394F53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proofErr w:type="gramEnd"/>
            <w:r w:rsidRPr="00394F53">
              <w:rPr>
                <w:rFonts w:ascii="Times New Roman" w:hAnsi="Times New Roman"/>
                <w:sz w:val="24"/>
                <w:szCs w:val="24"/>
              </w:rPr>
              <w:t xml:space="preserve"> expression for spe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cific energy </w:t>
            </w:r>
            <w:r w:rsidRPr="00394F53">
              <w:rPr>
                <w:rFonts w:ascii="Times New Roman" w:hAnsi="Times New Roman"/>
                <w:sz w:val="24"/>
                <w:szCs w:val="24"/>
              </w:rPr>
              <w:t xml:space="preserve">consumption? </w:t>
            </w:r>
          </w:p>
        </w:tc>
        <w:tc>
          <w:tcPr>
            <w:tcW w:w="1170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C84E7F" w:rsidRPr="00394F53" w:rsidRDefault="00C84E7F" w:rsidP="008C1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394F53">
              <w:rPr>
                <w:rFonts w:ascii="Times New Roman" w:hAnsi="Times New Roman"/>
                <w:sz w:val="24"/>
                <w:szCs w:val="24"/>
              </w:rPr>
              <w:t xml:space="preserve"> factors</w:t>
            </w:r>
            <w:proofErr w:type="gramEnd"/>
            <w:r w:rsidRPr="00394F53">
              <w:rPr>
                <w:rFonts w:ascii="Times New Roman" w:hAnsi="Times New Roman"/>
                <w:sz w:val="24"/>
                <w:szCs w:val="24"/>
              </w:rPr>
              <w:t xml:space="preserve"> effecting specific energy consumption? </w:t>
            </w:r>
          </w:p>
        </w:tc>
        <w:tc>
          <w:tcPr>
            <w:tcW w:w="1170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1" w:type="dxa"/>
          </w:tcPr>
          <w:p w:rsidR="00C84E7F" w:rsidRPr="00394F53" w:rsidRDefault="00C84E7F" w:rsidP="008C18A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4F53">
              <w:rPr>
                <w:rFonts w:ascii="Times New Roman" w:hAnsi="Times New Roman"/>
                <w:sz w:val="24"/>
                <w:szCs w:val="24"/>
              </w:rPr>
              <w:t>Explain the protection and testing of UPS System?</w:t>
            </w:r>
            <w:r w:rsidRPr="00394F53">
              <w:rPr>
                <w:rFonts w:ascii="Times New Roman" w:hAnsi="Times New Roman"/>
                <w:sz w:val="24"/>
                <w:szCs w:val="24"/>
              </w:rPr>
              <w:tab/>
            </w:r>
            <w:r w:rsidRPr="00394F53">
              <w:rPr>
                <w:rFonts w:ascii="Times New Roman" w:hAnsi="Times New Roman"/>
                <w:sz w:val="24"/>
                <w:szCs w:val="24"/>
              </w:rPr>
              <w:tab/>
            </w:r>
            <w:r w:rsidRPr="00394F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C84E7F" w:rsidRPr="00A51A2D" w:rsidTr="008C18A1">
        <w:tc>
          <w:tcPr>
            <w:tcW w:w="10683" w:type="dxa"/>
            <w:gridSpan w:val="4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6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C84E7F" w:rsidRPr="00394F53" w:rsidRDefault="00C84E7F" w:rsidP="008C18A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4F53">
              <w:rPr>
                <w:rFonts w:ascii="Times New Roman" w:hAnsi="Times New Roman"/>
                <w:sz w:val="24"/>
                <w:szCs w:val="24"/>
              </w:rPr>
              <w:t>Explain the design and selection of UPS System?</w:t>
            </w:r>
          </w:p>
        </w:tc>
        <w:tc>
          <w:tcPr>
            <w:tcW w:w="1170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C84E7F" w:rsidRPr="00394F53" w:rsidRDefault="00C84E7F" w:rsidP="008C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Compare </w:t>
            </w:r>
            <w:r w:rsidRPr="00394F53">
              <w:rPr>
                <w:rFonts w:ascii="Times New Roman" w:hAnsi="Times New Roman"/>
                <w:sz w:val="24"/>
                <w:szCs w:val="24"/>
              </w:rPr>
              <w:t xml:space="preserve"> the merits and demerits of D.C system of electrification</w:t>
            </w:r>
          </w:p>
        </w:tc>
        <w:tc>
          <w:tcPr>
            <w:tcW w:w="1170" w:type="dxa"/>
            <w:vAlign w:val="center"/>
          </w:tcPr>
          <w:p w:rsidR="00C84E7F" w:rsidRPr="00B860CE" w:rsidRDefault="00C84E7F" w:rsidP="008C18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  <w:tc>
          <w:tcPr>
            <w:tcW w:w="765" w:type="dxa"/>
            <w:vAlign w:val="center"/>
          </w:tcPr>
          <w:p w:rsidR="00C84E7F" w:rsidRPr="00B860CE" w:rsidRDefault="00C84E7F" w:rsidP="008C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0CE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C84E7F" w:rsidRPr="00394F53" w:rsidRDefault="00C84E7F" w:rsidP="008C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Describe </w:t>
            </w:r>
            <w:r w:rsidRPr="00394F5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proofErr w:type="gramEnd"/>
            <w:r w:rsidRPr="00394F53">
              <w:rPr>
                <w:rFonts w:ascii="Times New Roman" w:hAnsi="Times New Roman"/>
                <w:sz w:val="24"/>
                <w:szCs w:val="24"/>
              </w:rPr>
              <w:t xml:space="preserve"> brief note on 1-phase track electrifications. </w:t>
            </w:r>
          </w:p>
        </w:tc>
        <w:tc>
          <w:tcPr>
            <w:tcW w:w="1170" w:type="dxa"/>
            <w:vAlign w:val="center"/>
          </w:tcPr>
          <w:p w:rsidR="00C84E7F" w:rsidRPr="00B860CE" w:rsidRDefault="00C84E7F" w:rsidP="008C18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C84E7F" w:rsidRPr="00B860CE" w:rsidRDefault="00C84E7F" w:rsidP="008C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0CE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C84E7F" w:rsidRPr="00A51A2D" w:rsidTr="008C18A1">
        <w:tc>
          <w:tcPr>
            <w:tcW w:w="807" w:type="dxa"/>
            <w:vAlign w:val="center"/>
          </w:tcPr>
          <w:p w:rsidR="00C84E7F" w:rsidRPr="00A51A2D" w:rsidRDefault="00C84E7F" w:rsidP="008C18A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1" w:type="dxa"/>
            <w:vAlign w:val="center"/>
          </w:tcPr>
          <w:p w:rsidR="00C84E7F" w:rsidRPr="00394F53" w:rsidRDefault="00C84E7F" w:rsidP="008C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F53">
              <w:rPr>
                <w:rFonts w:ascii="Times New Roman" w:hAnsi="Times New Roman"/>
                <w:sz w:val="24"/>
                <w:szCs w:val="24"/>
              </w:rPr>
              <w:t>Generalize What is the necessity of simplifying the speed-time curve.</w:t>
            </w:r>
          </w:p>
        </w:tc>
        <w:tc>
          <w:tcPr>
            <w:tcW w:w="1170" w:type="dxa"/>
            <w:vAlign w:val="center"/>
          </w:tcPr>
          <w:p w:rsidR="00C84E7F" w:rsidRPr="00B860CE" w:rsidRDefault="00C84E7F" w:rsidP="008C18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0C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C84E7F" w:rsidRPr="00B860CE" w:rsidRDefault="00C84E7F" w:rsidP="008C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0CE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</w:tbl>
    <w:p w:rsidR="00923D7D" w:rsidRDefault="00C84E7F"/>
    <w:sectPr w:rsidR="00923D7D" w:rsidSect="00AD1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84E7F"/>
    <w:rsid w:val="00AD197F"/>
    <w:rsid w:val="00B92E5F"/>
    <w:rsid w:val="00C84E7F"/>
    <w:rsid w:val="00D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7F"/>
    <w:pPr>
      <w:ind w:left="720"/>
      <w:contextualSpacing/>
    </w:pPr>
  </w:style>
  <w:style w:type="paragraph" w:styleId="NoSpacing">
    <w:name w:val="No Spacing"/>
    <w:uiPriority w:val="1"/>
    <w:qFormat/>
    <w:rsid w:val="00C84E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2021-03-13T10:38:00Z</dcterms:created>
  <dcterms:modified xsi:type="dcterms:W3CDTF">2021-03-13T10:39:00Z</dcterms:modified>
</cp:coreProperties>
</file>