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6103"/>
        <w:gridCol w:w="1384"/>
        <w:gridCol w:w="1476"/>
        <w:gridCol w:w="1243"/>
      </w:tblGrid>
      <w:tr w:rsidR="00724B43" w:rsidTr="00753A54">
        <w:tc>
          <w:tcPr>
            <w:tcW w:w="2990" w:type="pct"/>
            <w:vMerge w:val="restart"/>
            <w:vAlign w:val="center"/>
          </w:tcPr>
          <w:p w:rsidR="00724B43" w:rsidRPr="00724B43" w:rsidRDefault="00753A54" w:rsidP="00724B43">
            <w:pPr>
              <w:pStyle w:val="Default"/>
              <w:jc w:val="center"/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  <w:t xml:space="preserve">B. TECH </w:t>
            </w:r>
            <w:r w:rsidR="00724B43"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  <w:t>1</w:t>
            </w:r>
            <w:r w:rsidR="00724B43" w:rsidRPr="00724B43">
              <w:rPr>
                <w:rFonts w:asciiTheme="majorHAnsi" w:hAnsiTheme="majorHAnsi"/>
                <w:b/>
                <w:bCs/>
                <w:color w:val="auto"/>
                <w:sz w:val="26"/>
                <w:szCs w:val="26"/>
                <w:vertAlign w:val="superscript"/>
              </w:rPr>
              <w:t>st</w:t>
            </w:r>
            <w:r w:rsidR="00724B43"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  <w:t xml:space="preserve"> SEMESTER</w:t>
            </w:r>
          </w:p>
        </w:tc>
        <w:tc>
          <w:tcPr>
            <w:tcW w:w="678" w:type="pct"/>
            <w:vAlign w:val="center"/>
          </w:tcPr>
          <w:p w:rsidR="00724B43" w:rsidRPr="00724B43" w:rsidRDefault="00724B43" w:rsidP="00724B43">
            <w:pPr>
              <w:pStyle w:val="Default"/>
              <w:jc w:val="center"/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</w:pPr>
            <w:r w:rsidRPr="00724B43"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  <w:t>T</w:t>
            </w:r>
          </w:p>
        </w:tc>
        <w:tc>
          <w:tcPr>
            <w:tcW w:w="723" w:type="pct"/>
            <w:vAlign w:val="center"/>
          </w:tcPr>
          <w:p w:rsidR="00724B43" w:rsidRPr="00724B43" w:rsidRDefault="00724B43" w:rsidP="00724B43">
            <w:pPr>
              <w:pStyle w:val="Default"/>
              <w:jc w:val="center"/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</w:pPr>
            <w:r w:rsidRPr="00724B43"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  <w:t>P</w:t>
            </w:r>
          </w:p>
        </w:tc>
        <w:tc>
          <w:tcPr>
            <w:tcW w:w="609" w:type="pct"/>
            <w:vAlign w:val="center"/>
          </w:tcPr>
          <w:p w:rsidR="00724B43" w:rsidRPr="00724B43" w:rsidRDefault="00724B43" w:rsidP="00724B43">
            <w:pPr>
              <w:pStyle w:val="Default"/>
              <w:jc w:val="center"/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</w:pPr>
            <w:r w:rsidRPr="00724B43"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  <w:t>C</w:t>
            </w:r>
          </w:p>
        </w:tc>
      </w:tr>
      <w:tr w:rsidR="00724B43" w:rsidTr="00753A54">
        <w:tc>
          <w:tcPr>
            <w:tcW w:w="2990" w:type="pct"/>
            <w:vMerge/>
            <w:vAlign w:val="center"/>
          </w:tcPr>
          <w:p w:rsidR="00724B43" w:rsidRDefault="00724B43" w:rsidP="00724B43">
            <w:pPr>
              <w:pStyle w:val="Default"/>
              <w:jc w:val="center"/>
              <w:rPr>
                <w:rFonts w:asciiTheme="majorHAnsi" w:hAnsiTheme="majorHAnsi"/>
                <w:b/>
                <w:bCs/>
                <w:color w:val="auto"/>
                <w:sz w:val="26"/>
                <w:szCs w:val="26"/>
                <w:u w:val="single"/>
              </w:rPr>
            </w:pPr>
          </w:p>
        </w:tc>
        <w:tc>
          <w:tcPr>
            <w:tcW w:w="678" w:type="pct"/>
            <w:vAlign w:val="center"/>
          </w:tcPr>
          <w:p w:rsidR="00724B43" w:rsidRPr="00724B43" w:rsidRDefault="00724B43" w:rsidP="00724B43">
            <w:pPr>
              <w:pStyle w:val="Default"/>
              <w:jc w:val="center"/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</w:pPr>
            <w:r w:rsidRPr="00724B43"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723" w:type="pct"/>
            <w:vAlign w:val="center"/>
          </w:tcPr>
          <w:p w:rsidR="00724B43" w:rsidRPr="00724B43" w:rsidRDefault="00724B43" w:rsidP="00724B43">
            <w:pPr>
              <w:pStyle w:val="Default"/>
              <w:jc w:val="center"/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</w:pPr>
            <w:r w:rsidRPr="00724B43"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  <w:t>-</w:t>
            </w:r>
          </w:p>
        </w:tc>
        <w:tc>
          <w:tcPr>
            <w:tcW w:w="609" w:type="pct"/>
            <w:vAlign w:val="center"/>
          </w:tcPr>
          <w:p w:rsidR="00724B43" w:rsidRPr="00724B43" w:rsidRDefault="00724B43" w:rsidP="00724B43">
            <w:pPr>
              <w:pStyle w:val="Default"/>
              <w:jc w:val="center"/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  <w:t>3</w:t>
            </w:r>
          </w:p>
        </w:tc>
      </w:tr>
      <w:tr w:rsidR="00724B43" w:rsidTr="007767F8">
        <w:trPr>
          <w:trHeight w:val="440"/>
        </w:trPr>
        <w:tc>
          <w:tcPr>
            <w:tcW w:w="5000" w:type="pct"/>
            <w:gridSpan w:val="4"/>
            <w:vAlign w:val="center"/>
          </w:tcPr>
          <w:p w:rsidR="00724B43" w:rsidRDefault="00724B43" w:rsidP="00724B43">
            <w:pPr>
              <w:pStyle w:val="Default"/>
              <w:jc w:val="center"/>
              <w:rPr>
                <w:rFonts w:asciiTheme="majorHAnsi" w:hAnsiTheme="majorHAnsi"/>
                <w:b/>
                <w:bCs/>
                <w:color w:val="auto"/>
                <w:sz w:val="26"/>
                <w:szCs w:val="26"/>
                <w:u w:val="single"/>
              </w:rPr>
            </w:pPr>
            <w:r w:rsidRPr="00724B43">
              <w:rPr>
                <w:rFonts w:asciiTheme="majorHAnsi" w:hAnsiTheme="majorHAnsi"/>
                <w:b/>
                <w:bCs/>
                <w:color w:val="auto"/>
                <w:sz w:val="26"/>
                <w:szCs w:val="26"/>
              </w:rPr>
              <w:t>ENGINEERING PHYSICS</w:t>
            </w:r>
          </w:p>
        </w:tc>
      </w:tr>
    </w:tbl>
    <w:p w:rsidR="00753A54" w:rsidRDefault="00753A54" w:rsidP="00753A54">
      <w:pPr>
        <w:pStyle w:val="Default"/>
        <w:rPr>
          <w:rFonts w:asciiTheme="minorHAnsi" w:hAnsiTheme="minorHAnsi"/>
          <w:b/>
          <w:bCs/>
          <w:color w:val="auto"/>
        </w:rPr>
      </w:pPr>
    </w:p>
    <w:p w:rsidR="00753A54" w:rsidRDefault="00753A54" w:rsidP="00753A54">
      <w:pPr>
        <w:pStyle w:val="Default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UNIT – I</w:t>
      </w:r>
      <w:r w:rsidRPr="00753A54">
        <w:rPr>
          <w:rFonts w:asciiTheme="minorHAnsi" w:hAnsiTheme="minorHAnsi"/>
          <w:b/>
          <w:bCs/>
          <w:color w:val="auto"/>
        </w:rPr>
        <w:t xml:space="preserve">: CRYSTALLOGRAPHY AND X-RAY DIFFRACTION </w:t>
      </w:r>
      <w:r>
        <w:rPr>
          <w:rFonts w:asciiTheme="minorHAnsi" w:hAnsiTheme="minorHAnsi"/>
          <w:b/>
          <w:bCs/>
          <w:color w:val="auto"/>
        </w:rPr>
        <w:t xml:space="preserve">                                                              </w:t>
      </w:r>
      <w:r w:rsidR="00AC70FF">
        <w:rPr>
          <w:rFonts w:asciiTheme="minorHAnsi" w:hAnsiTheme="minorHAnsi"/>
          <w:b/>
          <w:bCs/>
          <w:color w:val="auto"/>
        </w:rPr>
        <w:t xml:space="preserve">    </w:t>
      </w:r>
      <w:r w:rsidRPr="00753A54">
        <w:rPr>
          <w:rFonts w:asciiTheme="minorHAnsi" w:hAnsiTheme="minorHAnsi"/>
          <w:b/>
          <w:bCs/>
          <w:color w:val="auto"/>
        </w:rPr>
        <w:t>(6hours)</w:t>
      </w:r>
    </w:p>
    <w:p w:rsidR="00753A54" w:rsidRPr="00724B43" w:rsidRDefault="00753A54" w:rsidP="00753A54">
      <w:pPr>
        <w:pStyle w:val="Default"/>
        <w:jc w:val="both"/>
        <w:rPr>
          <w:rFonts w:asciiTheme="minorHAnsi" w:hAnsiTheme="minorHAnsi"/>
          <w:b/>
          <w:bCs/>
          <w:color w:val="auto"/>
          <w:u w:val="single"/>
        </w:rPr>
      </w:pPr>
      <w:r w:rsidRPr="00724B43">
        <w:rPr>
          <w:rFonts w:asciiTheme="minorHAnsi" w:hAnsiTheme="minorHAnsi"/>
          <w:b/>
          <w:bCs/>
          <w:color w:val="auto"/>
        </w:rPr>
        <w:br/>
      </w:r>
      <w:r w:rsidRPr="00724B43">
        <w:rPr>
          <w:rFonts w:asciiTheme="minorHAnsi" w:hAnsiTheme="minorHAnsi"/>
          <w:color w:val="auto"/>
        </w:rPr>
        <w:t xml:space="preserve">Introduction – Space lattice – Basis – Unit Cell – Lattice parameters – </w:t>
      </w:r>
      <w:r w:rsidR="0020182E">
        <w:rPr>
          <w:rFonts w:asciiTheme="minorHAnsi" w:hAnsiTheme="minorHAnsi"/>
          <w:color w:val="auto"/>
        </w:rPr>
        <w:t xml:space="preserve">Crystal systems – </w:t>
      </w:r>
      <w:r w:rsidRPr="00724B43">
        <w:rPr>
          <w:rFonts w:asciiTheme="minorHAnsi" w:hAnsiTheme="minorHAnsi"/>
          <w:color w:val="auto"/>
        </w:rPr>
        <w:t>B</w:t>
      </w:r>
      <w:r w:rsidR="0020182E">
        <w:rPr>
          <w:rFonts w:asciiTheme="minorHAnsi" w:hAnsiTheme="minorHAnsi"/>
          <w:color w:val="auto"/>
        </w:rPr>
        <w:t xml:space="preserve">ravais   lattices – </w:t>
      </w:r>
      <w:r w:rsidRPr="00724B43">
        <w:rPr>
          <w:rFonts w:asciiTheme="minorHAnsi" w:hAnsiTheme="minorHAnsi"/>
          <w:color w:val="auto"/>
        </w:rPr>
        <w:t>Structures and packing fractions of SC,</w:t>
      </w:r>
      <w:r w:rsidR="00757363">
        <w:rPr>
          <w:rFonts w:asciiTheme="minorHAnsi" w:hAnsiTheme="minorHAnsi"/>
          <w:color w:val="auto"/>
        </w:rPr>
        <w:t xml:space="preserve"> </w:t>
      </w:r>
      <w:r w:rsidRPr="00724B43">
        <w:rPr>
          <w:rFonts w:asciiTheme="minorHAnsi" w:hAnsiTheme="minorHAnsi"/>
          <w:color w:val="auto"/>
        </w:rPr>
        <w:t>BCC and FCC-Directions and planes in crystals – Miller indices – Separation between successive (h k l) planes – Bragg’s law- Bragg’s Spectrometer.</w:t>
      </w:r>
    </w:p>
    <w:p w:rsidR="00265DA1" w:rsidRPr="00724B43" w:rsidRDefault="00265DA1" w:rsidP="00151865">
      <w:pPr>
        <w:pStyle w:val="Default"/>
        <w:spacing w:before="240"/>
        <w:jc w:val="both"/>
        <w:rPr>
          <w:rFonts w:asciiTheme="minorHAnsi" w:hAnsiTheme="minorHAnsi"/>
          <w:b/>
          <w:bCs/>
          <w:color w:val="auto"/>
        </w:rPr>
      </w:pPr>
      <w:r w:rsidRPr="00724B43">
        <w:rPr>
          <w:rFonts w:asciiTheme="minorHAnsi" w:hAnsiTheme="minorHAnsi"/>
          <w:b/>
          <w:bCs/>
          <w:color w:val="auto"/>
        </w:rPr>
        <w:t>UNIT – I</w:t>
      </w:r>
      <w:r w:rsidR="00753A54">
        <w:rPr>
          <w:rFonts w:asciiTheme="minorHAnsi" w:hAnsiTheme="minorHAnsi"/>
          <w:b/>
          <w:bCs/>
          <w:color w:val="auto"/>
        </w:rPr>
        <w:t>I</w:t>
      </w:r>
      <w:r w:rsidRPr="00724B43">
        <w:rPr>
          <w:rFonts w:asciiTheme="minorHAnsi" w:hAnsiTheme="minorHAnsi"/>
          <w:b/>
          <w:bCs/>
          <w:color w:val="auto"/>
        </w:rPr>
        <w:t xml:space="preserve">: QUANTUM MECHANICS FOR ELECTRONIC TRANSPORT </w:t>
      </w:r>
      <w:r w:rsidR="00942FD8" w:rsidRPr="00724B43">
        <w:rPr>
          <w:rFonts w:asciiTheme="minorHAnsi" w:hAnsiTheme="minorHAnsi"/>
          <w:b/>
          <w:bCs/>
          <w:color w:val="auto"/>
        </w:rPr>
        <w:t xml:space="preserve">    </w:t>
      </w:r>
      <w:r w:rsidR="00724B43" w:rsidRPr="00724B43">
        <w:rPr>
          <w:rFonts w:asciiTheme="minorHAnsi" w:hAnsiTheme="minorHAnsi"/>
          <w:b/>
          <w:bCs/>
          <w:color w:val="auto"/>
        </w:rPr>
        <w:t xml:space="preserve">            </w:t>
      </w:r>
      <w:r w:rsidR="00753A54">
        <w:rPr>
          <w:rFonts w:asciiTheme="minorHAnsi" w:hAnsiTheme="minorHAnsi"/>
          <w:b/>
          <w:bCs/>
          <w:color w:val="auto"/>
        </w:rPr>
        <w:t xml:space="preserve">                      </w:t>
      </w:r>
      <w:r w:rsidR="00724B43" w:rsidRPr="00724B43">
        <w:rPr>
          <w:rFonts w:asciiTheme="minorHAnsi" w:hAnsiTheme="minorHAnsi"/>
          <w:b/>
          <w:bCs/>
          <w:color w:val="auto"/>
        </w:rPr>
        <w:t xml:space="preserve"> </w:t>
      </w:r>
      <w:r w:rsidR="00A23D67">
        <w:rPr>
          <w:rFonts w:asciiTheme="minorHAnsi" w:hAnsiTheme="minorHAnsi"/>
          <w:b/>
          <w:bCs/>
          <w:color w:val="auto"/>
        </w:rPr>
        <w:t xml:space="preserve">   </w:t>
      </w:r>
      <w:r w:rsidR="00724B43" w:rsidRPr="00724B43">
        <w:rPr>
          <w:rFonts w:asciiTheme="minorHAnsi" w:hAnsiTheme="minorHAnsi"/>
          <w:b/>
          <w:bCs/>
          <w:color w:val="auto"/>
        </w:rPr>
        <w:t xml:space="preserve"> </w:t>
      </w:r>
      <w:r w:rsidR="00942FD8" w:rsidRPr="00724B43">
        <w:rPr>
          <w:rFonts w:asciiTheme="minorHAnsi" w:hAnsiTheme="minorHAnsi"/>
          <w:b/>
          <w:bCs/>
          <w:color w:val="auto"/>
        </w:rPr>
        <w:t>(8hours)</w:t>
      </w: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b/>
          <w:bCs/>
          <w:color w:val="auto"/>
        </w:rPr>
        <w:t>QUANTUM MECHANICS AND ELECTRON THEORY OF METALS:</w:t>
      </w:r>
      <w:r w:rsidRPr="00724B43">
        <w:rPr>
          <w:rFonts w:asciiTheme="minorHAnsi" w:hAnsiTheme="minorHAnsi"/>
          <w:color w:val="auto"/>
        </w:rPr>
        <w:t xml:space="preserve"> Schrodinger Time Independent and Time Dependent wave equations – Particle in a box</w:t>
      </w:r>
      <w:r w:rsidR="00757363">
        <w:rPr>
          <w:rFonts w:asciiTheme="minorHAnsi" w:hAnsiTheme="minorHAnsi"/>
          <w:color w:val="auto"/>
        </w:rPr>
        <w:t xml:space="preserve"> – </w:t>
      </w:r>
      <w:r w:rsidRPr="00724B43">
        <w:rPr>
          <w:rFonts w:asciiTheme="minorHAnsi" w:hAnsiTheme="minorHAnsi"/>
          <w:color w:val="auto"/>
        </w:rPr>
        <w:t>Classical free electron theory – electrical conductivit</w:t>
      </w:r>
      <w:bookmarkStart w:id="0" w:name="_GoBack"/>
      <w:bookmarkEnd w:id="0"/>
      <w:r w:rsidRPr="00724B43">
        <w:rPr>
          <w:rFonts w:asciiTheme="minorHAnsi" w:hAnsiTheme="minorHAnsi"/>
          <w:color w:val="auto"/>
        </w:rPr>
        <w:t>y – Mean free path – Relaxation time and drifty velocity – Quantu</w:t>
      </w:r>
      <w:r w:rsidR="00724B43">
        <w:rPr>
          <w:rFonts w:asciiTheme="minorHAnsi" w:hAnsiTheme="minorHAnsi"/>
          <w:color w:val="auto"/>
        </w:rPr>
        <w:t>m free electron theory</w:t>
      </w:r>
      <w:r w:rsidR="00753A54">
        <w:rPr>
          <w:rFonts w:asciiTheme="minorHAnsi" w:hAnsiTheme="minorHAnsi"/>
          <w:color w:val="auto"/>
        </w:rPr>
        <w:t xml:space="preserve"> – </w:t>
      </w:r>
      <w:r w:rsidRPr="00724B43">
        <w:rPr>
          <w:rFonts w:asciiTheme="minorHAnsi" w:hAnsiTheme="minorHAnsi"/>
          <w:color w:val="auto"/>
        </w:rPr>
        <w:t>Fermi – Dirac</w:t>
      </w:r>
      <w:r w:rsidR="002A5C52" w:rsidRPr="00724B43">
        <w:rPr>
          <w:rFonts w:asciiTheme="minorHAnsi" w:hAnsiTheme="minorHAnsi"/>
          <w:color w:val="auto"/>
        </w:rPr>
        <w:t xml:space="preserve"> distribution function</w:t>
      </w:r>
      <w:r w:rsidRPr="00724B43">
        <w:rPr>
          <w:rFonts w:asciiTheme="minorHAnsi" w:hAnsiTheme="minorHAnsi"/>
          <w:color w:val="auto"/>
        </w:rPr>
        <w:t xml:space="preserve"> (analytical) and its dependence on temperature – Fermi energy</w:t>
      </w:r>
      <w:r w:rsidR="00753A54">
        <w:rPr>
          <w:rFonts w:asciiTheme="minorHAnsi" w:hAnsiTheme="minorHAnsi"/>
          <w:color w:val="auto"/>
        </w:rPr>
        <w:t>.</w:t>
      </w:r>
      <w:r w:rsidRPr="00724B43">
        <w:rPr>
          <w:rFonts w:asciiTheme="minorHAnsi" w:hAnsiTheme="minorHAnsi"/>
          <w:color w:val="auto"/>
        </w:rPr>
        <w:t xml:space="preserve"> </w:t>
      </w:r>
    </w:p>
    <w:p w:rsidR="00C967E1" w:rsidRPr="00724B43" w:rsidRDefault="00C967E1" w:rsidP="00265DA1">
      <w:pPr>
        <w:pStyle w:val="Default"/>
        <w:jc w:val="both"/>
        <w:rPr>
          <w:rFonts w:asciiTheme="minorHAnsi" w:hAnsiTheme="minorHAnsi"/>
          <w:color w:val="auto"/>
          <w:sz w:val="14"/>
        </w:rPr>
      </w:pP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b/>
          <w:color w:val="auto"/>
        </w:rPr>
        <w:t>B</w:t>
      </w:r>
      <w:r w:rsidRPr="00724B43">
        <w:rPr>
          <w:rFonts w:asciiTheme="minorHAnsi" w:hAnsiTheme="minorHAnsi"/>
          <w:b/>
          <w:bCs/>
          <w:color w:val="auto"/>
        </w:rPr>
        <w:t>AND THEORY OF SOLIDS</w:t>
      </w:r>
      <w:r w:rsidRPr="00724B43">
        <w:rPr>
          <w:rFonts w:asciiTheme="minorHAnsi" w:hAnsiTheme="minorHAnsi"/>
          <w:b/>
          <w:color w:val="auto"/>
        </w:rPr>
        <w:t>:</w:t>
      </w:r>
      <w:r w:rsidRPr="00724B43">
        <w:rPr>
          <w:rFonts w:asciiTheme="minorHAnsi" w:hAnsiTheme="minorHAnsi"/>
          <w:color w:val="auto"/>
        </w:rPr>
        <w:t xml:space="preserve">  Bloch theorem (qualitative) – Kronig – Penney model – Origin of energy band formation in solids – Classification of materials into conductors, semi – conductors &amp; insulators – Concept</w:t>
      </w:r>
      <w:r w:rsidR="002A5C52" w:rsidRPr="00724B43">
        <w:rPr>
          <w:rFonts w:asciiTheme="minorHAnsi" w:hAnsiTheme="minorHAnsi"/>
          <w:color w:val="auto"/>
        </w:rPr>
        <w:t>s of effective mass of electron and concept of hole.</w:t>
      </w:r>
    </w:p>
    <w:p w:rsidR="00151865" w:rsidRPr="00724B43" w:rsidRDefault="00151865" w:rsidP="00265DA1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151865" w:rsidRPr="00724B43" w:rsidRDefault="00265DA1" w:rsidP="00265DA1">
      <w:pPr>
        <w:pStyle w:val="Default"/>
        <w:jc w:val="both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b/>
          <w:bCs/>
          <w:color w:val="auto"/>
        </w:rPr>
        <w:t>UNIT</w:t>
      </w:r>
      <w:r w:rsidR="00753A54">
        <w:rPr>
          <w:rFonts w:asciiTheme="minorHAnsi" w:hAnsiTheme="minorHAnsi"/>
          <w:b/>
          <w:bCs/>
          <w:color w:val="auto"/>
        </w:rPr>
        <w:t xml:space="preserve"> – </w:t>
      </w:r>
      <w:r w:rsidRPr="00724B43">
        <w:rPr>
          <w:rFonts w:asciiTheme="minorHAnsi" w:hAnsiTheme="minorHAnsi"/>
          <w:b/>
          <w:bCs/>
          <w:color w:val="auto"/>
        </w:rPr>
        <w:t>II</w:t>
      </w:r>
      <w:r w:rsidR="00753A54">
        <w:rPr>
          <w:rFonts w:asciiTheme="minorHAnsi" w:hAnsiTheme="minorHAnsi"/>
          <w:b/>
          <w:bCs/>
          <w:color w:val="auto"/>
        </w:rPr>
        <w:t>I</w:t>
      </w:r>
      <w:r w:rsidRPr="00724B43">
        <w:rPr>
          <w:rFonts w:asciiTheme="minorHAnsi" w:hAnsiTheme="minorHAnsi"/>
          <w:b/>
          <w:bCs/>
          <w:color w:val="auto"/>
        </w:rPr>
        <w:t>: MAGNETIC RESPONSE OF MATERIALS &amp; SUPERCONDUCTIVITY</w:t>
      </w:r>
      <w:r w:rsidR="00942FD8" w:rsidRPr="00724B43">
        <w:rPr>
          <w:rFonts w:asciiTheme="minorHAnsi" w:hAnsiTheme="minorHAnsi"/>
          <w:b/>
          <w:bCs/>
          <w:color w:val="auto"/>
        </w:rPr>
        <w:t xml:space="preserve"> </w:t>
      </w:r>
      <w:r w:rsidR="00724B43" w:rsidRPr="00724B43">
        <w:rPr>
          <w:rFonts w:asciiTheme="minorHAnsi" w:hAnsiTheme="minorHAnsi"/>
          <w:b/>
          <w:bCs/>
          <w:color w:val="auto"/>
        </w:rPr>
        <w:t xml:space="preserve">  </w:t>
      </w:r>
      <w:r w:rsidR="00753A54">
        <w:rPr>
          <w:rFonts w:asciiTheme="minorHAnsi" w:hAnsiTheme="minorHAnsi"/>
          <w:b/>
          <w:bCs/>
          <w:color w:val="auto"/>
        </w:rPr>
        <w:t xml:space="preserve">                           </w:t>
      </w:r>
      <w:r w:rsidR="00942FD8" w:rsidRPr="00724B43">
        <w:rPr>
          <w:rFonts w:asciiTheme="minorHAnsi" w:hAnsiTheme="minorHAnsi"/>
          <w:b/>
          <w:bCs/>
          <w:color w:val="auto"/>
        </w:rPr>
        <w:t>(8hours)</w:t>
      </w: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color w:val="auto"/>
          <w:u w:val="single"/>
        </w:rPr>
      </w:pP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b/>
          <w:bCs/>
          <w:color w:val="auto"/>
        </w:rPr>
        <w:t xml:space="preserve">MAGNETIC PROPERTIES </w:t>
      </w:r>
      <w:r w:rsidRPr="00724B43">
        <w:rPr>
          <w:rFonts w:asciiTheme="minorHAnsi" w:hAnsiTheme="minorHAnsi"/>
          <w:b/>
          <w:color w:val="auto"/>
        </w:rPr>
        <w:t>:</w:t>
      </w:r>
      <w:r w:rsidRPr="00724B43">
        <w:rPr>
          <w:rFonts w:asciiTheme="minorHAnsi" w:hAnsiTheme="minorHAnsi"/>
          <w:color w:val="auto"/>
        </w:rPr>
        <w:t xml:space="preserve"> Magnetic permeability – Magnetization – Origin of magnetic moment – Classification of Magnetic materials – </w:t>
      </w:r>
      <w:proofErr w:type="spellStart"/>
      <w:r w:rsidRPr="00724B43">
        <w:rPr>
          <w:rFonts w:asciiTheme="minorHAnsi" w:hAnsiTheme="minorHAnsi"/>
          <w:color w:val="auto"/>
        </w:rPr>
        <w:t>Dia</w:t>
      </w:r>
      <w:proofErr w:type="spellEnd"/>
      <w:r w:rsidRPr="00724B43">
        <w:rPr>
          <w:rFonts w:asciiTheme="minorHAnsi" w:hAnsiTheme="minorHAnsi"/>
          <w:color w:val="auto"/>
        </w:rPr>
        <w:t xml:space="preserve">, Para, Ferro, Anti-Ferro and </w:t>
      </w:r>
      <w:proofErr w:type="spellStart"/>
      <w:r w:rsidRPr="00724B43">
        <w:rPr>
          <w:rFonts w:asciiTheme="minorHAnsi" w:hAnsiTheme="minorHAnsi"/>
          <w:color w:val="auto"/>
        </w:rPr>
        <w:t>Ferri</w:t>
      </w:r>
      <w:proofErr w:type="spellEnd"/>
      <w:r w:rsidRPr="00724B43">
        <w:rPr>
          <w:rFonts w:asciiTheme="minorHAnsi" w:hAnsiTheme="minorHAnsi"/>
          <w:color w:val="auto"/>
        </w:rPr>
        <w:t>-magnetism – Hysteresis curve</w:t>
      </w:r>
      <w:r w:rsidR="001D7C04" w:rsidRPr="00724B43">
        <w:rPr>
          <w:rFonts w:asciiTheme="minorHAnsi" w:hAnsiTheme="minorHAnsi"/>
          <w:color w:val="auto"/>
        </w:rPr>
        <w:t xml:space="preserve"> by Weiss </w:t>
      </w:r>
      <w:r w:rsidR="00E860D3" w:rsidRPr="00724B43">
        <w:rPr>
          <w:rFonts w:asciiTheme="minorHAnsi" w:hAnsiTheme="minorHAnsi"/>
          <w:color w:val="auto"/>
        </w:rPr>
        <w:t xml:space="preserve">Domain Theory </w:t>
      </w:r>
      <w:r w:rsidRPr="00724B43">
        <w:rPr>
          <w:rFonts w:asciiTheme="minorHAnsi" w:hAnsiTheme="minorHAnsi"/>
          <w:color w:val="auto"/>
        </w:rPr>
        <w:t>-Soft and Hard Magnetic materials</w:t>
      </w: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color w:val="auto"/>
        </w:rPr>
      </w:pPr>
    </w:p>
    <w:p w:rsidR="00265DA1" w:rsidRPr="00724B43" w:rsidRDefault="00272BA4" w:rsidP="00265DA1">
      <w:pPr>
        <w:pStyle w:val="Default"/>
        <w:jc w:val="both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b/>
          <w:bCs/>
          <w:color w:val="auto"/>
        </w:rPr>
        <w:t>SUPERCONDUCTIVITY</w:t>
      </w:r>
      <w:r w:rsidR="00265DA1" w:rsidRPr="00724B43">
        <w:rPr>
          <w:rFonts w:asciiTheme="minorHAnsi" w:hAnsiTheme="minorHAnsi"/>
          <w:b/>
          <w:color w:val="auto"/>
        </w:rPr>
        <w:t>:</w:t>
      </w:r>
      <w:r w:rsidR="00265DA1" w:rsidRPr="00724B43">
        <w:rPr>
          <w:rFonts w:asciiTheme="minorHAnsi" w:hAnsiTheme="minorHAnsi"/>
          <w:color w:val="auto"/>
        </w:rPr>
        <w:t xml:space="preserve"> General properties – </w:t>
      </w:r>
      <w:proofErr w:type="spellStart"/>
      <w:r w:rsidR="00265DA1" w:rsidRPr="00724B43">
        <w:rPr>
          <w:rFonts w:asciiTheme="minorHAnsi" w:hAnsiTheme="minorHAnsi"/>
          <w:color w:val="auto"/>
        </w:rPr>
        <w:t>Meissner</w:t>
      </w:r>
      <w:proofErr w:type="spellEnd"/>
      <w:r w:rsidR="00265DA1" w:rsidRPr="00724B43">
        <w:rPr>
          <w:rFonts w:asciiTheme="minorHAnsi" w:hAnsiTheme="minorHAnsi"/>
          <w:color w:val="auto"/>
        </w:rPr>
        <w:t xml:space="preserve"> effect – Type I and Type II superconductors –London’s equations – Penetration depth – </w:t>
      </w:r>
      <w:r w:rsidR="00E860D3" w:rsidRPr="00724B43">
        <w:rPr>
          <w:rFonts w:asciiTheme="minorHAnsi" w:hAnsiTheme="minorHAnsi"/>
          <w:color w:val="auto"/>
        </w:rPr>
        <w:t>BCS Theory- Flux quantization –</w:t>
      </w:r>
      <w:r w:rsidR="00265DA1" w:rsidRPr="00724B43">
        <w:rPr>
          <w:rFonts w:asciiTheme="minorHAnsi" w:hAnsiTheme="minorHAnsi"/>
          <w:color w:val="auto"/>
        </w:rPr>
        <w:t xml:space="preserve">DC and AC Josephson effects-Applications of </w:t>
      </w:r>
      <w:proofErr w:type="gramStart"/>
      <w:r w:rsidR="00265DA1" w:rsidRPr="00724B43">
        <w:rPr>
          <w:rFonts w:asciiTheme="minorHAnsi" w:hAnsiTheme="minorHAnsi"/>
          <w:color w:val="auto"/>
        </w:rPr>
        <w:t>Superconductors .</w:t>
      </w:r>
      <w:proofErr w:type="gramEnd"/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color w:val="auto"/>
        </w:rPr>
      </w:pPr>
    </w:p>
    <w:p w:rsidR="00265DA1" w:rsidRPr="00753A54" w:rsidRDefault="00265DA1" w:rsidP="00265DA1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753A54">
        <w:rPr>
          <w:rFonts w:asciiTheme="minorHAnsi" w:hAnsiTheme="minorHAnsi"/>
          <w:b/>
          <w:bCs/>
          <w:color w:val="auto"/>
        </w:rPr>
        <w:t>UNIT</w:t>
      </w:r>
      <w:r w:rsidR="00753A54">
        <w:rPr>
          <w:rFonts w:asciiTheme="minorHAnsi" w:hAnsiTheme="minorHAnsi"/>
          <w:b/>
          <w:bCs/>
          <w:color w:val="auto"/>
        </w:rPr>
        <w:t xml:space="preserve"> – </w:t>
      </w:r>
      <w:r w:rsidRPr="00753A54">
        <w:rPr>
          <w:rFonts w:asciiTheme="minorHAnsi" w:hAnsiTheme="minorHAnsi"/>
          <w:b/>
          <w:bCs/>
          <w:color w:val="auto"/>
        </w:rPr>
        <w:t>I</w:t>
      </w:r>
      <w:r w:rsidR="00753A54">
        <w:rPr>
          <w:rFonts w:asciiTheme="minorHAnsi" w:hAnsiTheme="minorHAnsi"/>
          <w:b/>
          <w:bCs/>
          <w:color w:val="auto"/>
        </w:rPr>
        <w:t>V</w:t>
      </w:r>
      <w:r w:rsidRPr="00753A54">
        <w:rPr>
          <w:rFonts w:asciiTheme="minorHAnsi" w:hAnsiTheme="minorHAnsi"/>
          <w:b/>
          <w:bCs/>
          <w:color w:val="auto"/>
        </w:rPr>
        <w:t xml:space="preserve">: COHERENT OPTICS – COMMUNICATIONS AND STRUCTURE OF MATERIALS </w:t>
      </w:r>
      <w:r w:rsidR="00753A54">
        <w:rPr>
          <w:rFonts w:asciiTheme="minorHAnsi" w:hAnsiTheme="minorHAnsi"/>
          <w:b/>
          <w:bCs/>
          <w:color w:val="auto"/>
        </w:rPr>
        <w:t xml:space="preserve">        </w:t>
      </w:r>
      <w:r w:rsidR="00942FD8" w:rsidRPr="00753A54">
        <w:rPr>
          <w:rFonts w:asciiTheme="minorHAnsi" w:hAnsiTheme="minorHAnsi"/>
          <w:b/>
          <w:bCs/>
          <w:color w:val="auto"/>
        </w:rPr>
        <w:t>(9hours)</w:t>
      </w: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b/>
          <w:bCs/>
          <w:color w:val="auto"/>
        </w:rPr>
        <w:t xml:space="preserve">LASERS:  </w:t>
      </w:r>
      <w:r w:rsidRPr="00724B43">
        <w:rPr>
          <w:rFonts w:asciiTheme="minorHAnsi" w:hAnsiTheme="minorHAnsi"/>
          <w:color w:val="auto"/>
        </w:rPr>
        <w:t>Introduction – coherent sources – Characteristics of lasers – Spontaneous and Stimulated e</w:t>
      </w:r>
      <w:r w:rsidR="00753A54">
        <w:rPr>
          <w:rFonts w:asciiTheme="minorHAnsi" w:hAnsiTheme="minorHAnsi"/>
          <w:color w:val="auto"/>
        </w:rPr>
        <w:t>mission of radiation – Einstein’</w:t>
      </w:r>
      <w:r w:rsidRPr="00724B43">
        <w:rPr>
          <w:rFonts w:asciiTheme="minorHAnsi" w:hAnsiTheme="minorHAnsi"/>
          <w:color w:val="auto"/>
        </w:rPr>
        <w:t>s coefficients</w:t>
      </w:r>
      <w:r w:rsidR="00753A54">
        <w:rPr>
          <w:rFonts w:asciiTheme="minorHAnsi" w:hAnsiTheme="minorHAnsi"/>
          <w:color w:val="auto"/>
        </w:rPr>
        <w:t xml:space="preserve"> </w:t>
      </w:r>
      <w:proofErr w:type="gramStart"/>
      <w:r w:rsidR="00753A54">
        <w:rPr>
          <w:rFonts w:asciiTheme="minorHAnsi" w:hAnsiTheme="minorHAnsi"/>
          <w:color w:val="auto"/>
        </w:rPr>
        <w:t xml:space="preserve">– </w:t>
      </w:r>
      <w:r w:rsidR="00432F3B" w:rsidRPr="00724B43">
        <w:rPr>
          <w:rFonts w:asciiTheme="minorHAnsi" w:hAnsiTheme="minorHAnsi"/>
          <w:color w:val="auto"/>
        </w:rPr>
        <w:t>three</w:t>
      </w:r>
      <w:r w:rsidR="00753A54">
        <w:rPr>
          <w:rFonts w:asciiTheme="minorHAnsi" w:hAnsiTheme="minorHAnsi"/>
          <w:color w:val="auto"/>
        </w:rPr>
        <w:t xml:space="preserve"> </w:t>
      </w:r>
      <w:r w:rsidR="00432F3B" w:rsidRPr="00724B43">
        <w:rPr>
          <w:rFonts w:asciiTheme="minorHAnsi" w:hAnsiTheme="minorHAnsi"/>
          <w:color w:val="auto"/>
        </w:rPr>
        <w:t>level</w:t>
      </w:r>
      <w:proofErr w:type="gramEnd"/>
      <w:r w:rsidR="00432F3B" w:rsidRPr="00724B43">
        <w:rPr>
          <w:rFonts w:asciiTheme="minorHAnsi" w:hAnsiTheme="minorHAnsi"/>
          <w:color w:val="auto"/>
        </w:rPr>
        <w:t xml:space="preserve"> and four level laser pumping schemes </w:t>
      </w:r>
      <w:r w:rsidRPr="00724B43">
        <w:rPr>
          <w:rFonts w:asciiTheme="minorHAnsi" w:hAnsiTheme="minorHAnsi"/>
          <w:color w:val="auto"/>
        </w:rPr>
        <w:t xml:space="preserve">– Population inversion – Ruby laser – Helium-Neon laser- Applications of Laser. </w:t>
      </w: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color w:val="auto"/>
        </w:rPr>
      </w:pP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</w:rPr>
      </w:pPr>
      <w:r w:rsidRPr="00724B43">
        <w:rPr>
          <w:rFonts w:asciiTheme="minorHAnsi" w:hAnsiTheme="minorHAnsi"/>
          <w:b/>
          <w:color w:val="auto"/>
        </w:rPr>
        <w:t xml:space="preserve">FIBER OPTICS:  </w:t>
      </w:r>
      <w:r w:rsidRPr="00724B43">
        <w:rPr>
          <w:rFonts w:asciiTheme="minorHAnsi" w:hAnsiTheme="minorHAnsi"/>
          <w:color w:val="auto"/>
        </w:rPr>
        <w:t>Introduction-Principle of wave propagation in Optical Fiber-Acceptance angle and acceptance cone-Numerical aperture-</w:t>
      </w:r>
      <w:r w:rsidRPr="00724B43">
        <w:rPr>
          <w:rFonts w:asciiTheme="minorHAnsi" w:hAnsiTheme="minorHAnsi"/>
        </w:rPr>
        <w:t>Types of optical fibers - Application of optical fibers.</w:t>
      </w:r>
    </w:p>
    <w:p w:rsidR="00C967E1" w:rsidRPr="00724B43" w:rsidRDefault="00C967E1" w:rsidP="00265DA1">
      <w:pPr>
        <w:pStyle w:val="Default"/>
        <w:jc w:val="both"/>
        <w:rPr>
          <w:rFonts w:asciiTheme="minorHAnsi" w:hAnsiTheme="minorHAnsi"/>
          <w:color w:val="auto"/>
        </w:rPr>
      </w:pPr>
    </w:p>
    <w:p w:rsidR="00265DA1" w:rsidRPr="00753A54" w:rsidRDefault="00265DA1" w:rsidP="00C967E1">
      <w:pPr>
        <w:pStyle w:val="Default"/>
        <w:spacing w:line="360" w:lineRule="auto"/>
        <w:jc w:val="both"/>
        <w:rPr>
          <w:rFonts w:asciiTheme="minorHAnsi" w:hAnsiTheme="minorHAnsi"/>
          <w:b/>
          <w:bCs/>
          <w:color w:val="auto"/>
        </w:rPr>
      </w:pPr>
      <w:r w:rsidRPr="00753A54">
        <w:rPr>
          <w:rFonts w:asciiTheme="minorHAnsi" w:hAnsiTheme="minorHAnsi"/>
          <w:b/>
          <w:bCs/>
          <w:color w:val="auto"/>
        </w:rPr>
        <w:t>UNIT – V: SEMICONDUCTOR PHYSICS</w:t>
      </w:r>
      <w:r w:rsidR="00753A54">
        <w:rPr>
          <w:rFonts w:asciiTheme="minorHAnsi" w:hAnsiTheme="minorHAnsi"/>
          <w:b/>
          <w:bCs/>
          <w:color w:val="auto"/>
        </w:rPr>
        <w:t xml:space="preserve">                                                                                      </w:t>
      </w:r>
      <w:r w:rsidR="00942FD8" w:rsidRPr="00753A54">
        <w:rPr>
          <w:rFonts w:asciiTheme="minorHAnsi" w:hAnsiTheme="minorHAnsi"/>
          <w:b/>
          <w:bCs/>
          <w:color w:val="auto"/>
        </w:rPr>
        <w:t>(8hours)</w:t>
      </w:r>
    </w:p>
    <w:p w:rsidR="00265DA1" w:rsidRPr="00724B43" w:rsidRDefault="00265DA1" w:rsidP="00265DA1">
      <w:pPr>
        <w:pStyle w:val="Default"/>
        <w:jc w:val="both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color w:val="auto"/>
        </w:rPr>
        <w:t>Introduction – Intrinsic semiconductor and carrier concentration – Equation for conductivity – Extrinsic semiconductor and carrier concentration – Drift and diffusion – Einstein’s equation – Hall Effect – direct &amp; indirect band gap semiconductors.</w:t>
      </w:r>
    </w:p>
    <w:p w:rsidR="00C967E1" w:rsidRDefault="00C967E1" w:rsidP="00265DA1">
      <w:pPr>
        <w:pStyle w:val="Default"/>
        <w:jc w:val="both"/>
        <w:rPr>
          <w:rFonts w:asciiTheme="minorHAnsi" w:hAnsiTheme="minorHAnsi"/>
          <w:color w:val="auto"/>
        </w:rPr>
      </w:pPr>
    </w:p>
    <w:p w:rsidR="00753A54" w:rsidRPr="00724B43" w:rsidRDefault="00753A54" w:rsidP="00265DA1">
      <w:pPr>
        <w:pStyle w:val="Default"/>
        <w:jc w:val="both"/>
        <w:rPr>
          <w:rFonts w:asciiTheme="minorHAnsi" w:hAnsiTheme="minorHAnsi"/>
          <w:color w:val="auto"/>
        </w:rPr>
      </w:pPr>
    </w:p>
    <w:p w:rsidR="00A23D67" w:rsidRDefault="00A23D67" w:rsidP="00C967E1">
      <w:pPr>
        <w:spacing w:after="0" w:line="360" w:lineRule="auto"/>
        <w:rPr>
          <w:rFonts w:cs="Times New Roman"/>
          <w:b/>
          <w:sz w:val="24"/>
          <w:szCs w:val="24"/>
        </w:rPr>
      </w:pPr>
    </w:p>
    <w:p w:rsidR="00265DA1" w:rsidRPr="00753A54" w:rsidRDefault="00265DA1" w:rsidP="00C967E1">
      <w:pPr>
        <w:spacing w:after="0" w:line="360" w:lineRule="auto"/>
        <w:rPr>
          <w:rFonts w:cs="Times New Roman"/>
          <w:b/>
          <w:sz w:val="24"/>
          <w:szCs w:val="24"/>
        </w:rPr>
      </w:pPr>
      <w:r w:rsidRPr="00753A54">
        <w:rPr>
          <w:rFonts w:cs="Times New Roman"/>
          <w:b/>
          <w:sz w:val="24"/>
          <w:szCs w:val="24"/>
        </w:rPr>
        <w:lastRenderedPageBreak/>
        <w:t>UNIT</w:t>
      </w:r>
      <w:r w:rsidR="00753A54" w:rsidRPr="00753A54">
        <w:rPr>
          <w:rFonts w:cs="Times New Roman"/>
          <w:b/>
          <w:sz w:val="24"/>
          <w:szCs w:val="24"/>
        </w:rPr>
        <w:t xml:space="preserve"> – </w:t>
      </w:r>
      <w:r w:rsidRPr="00753A54">
        <w:rPr>
          <w:rFonts w:cs="Times New Roman"/>
          <w:b/>
          <w:sz w:val="24"/>
          <w:szCs w:val="24"/>
        </w:rPr>
        <w:t>VI:</w:t>
      </w:r>
      <w:r w:rsidR="00753A54" w:rsidRPr="00753A54">
        <w:rPr>
          <w:rFonts w:cs="Times New Roman"/>
          <w:b/>
          <w:sz w:val="24"/>
          <w:szCs w:val="24"/>
        </w:rPr>
        <w:t xml:space="preserve"> </w:t>
      </w:r>
      <w:r w:rsidRPr="00753A54">
        <w:rPr>
          <w:rFonts w:cs="Times New Roman"/>
          <w:b/>
          <w:sz w:val="24"/>
          <w:szCs w:val="24"/>
        </w:rPr>
        <w:t>DIELECTRIC PROPERTIES</w:t>
      </w:r>
      <w:r w:rsidR="00942FD8" w:rsidRPr="00753A54">
        <w:rPr>
          <w:rFonts w:cs="Times New Roman"/>
          <w:b/>
          <w:sz w:val="24"/>
          <w:szCs w:val="24"/>
        </w:rPr>
        <w:t>&amp; ACOUSTICS</w:t>
      </w:r>
      <w:r w:rsidR="00753A54" w:rsidRPr="00753A54">
        <w:rPr>
          <w:rFonts w:cs="Times New Roman"/>
          <w:b/>
          <w:sz w:val="24"/>
          <w:szCs w:val="24"/>
        </w:rPr>
        <w:t xml:space="preserve">  </w:t>
      </w:r>
      <w:r w:rsidR="00753A54">
        <w:rPr>
          <w:rFonts w:cs="Times New Roman"/>
          <w:b/>
          <w:sz w:val="24"/>
          <w:szCs w:val="24"/>
        </w:rPr>
        <w:t xml:space="preserve">                      </w:t>
      </w:r>
      <w:r w:rsidR="00753A54" w:rsidRPr="00753A54">
        <w:rPr>
          <w:rFonts w:cs="Times New Roman"/>
          <w:b/>
          <w:sz w:val="24"/>
          <w:szCs w:val="24"/>
        </w:rPr>
        <w:t xml:space="preserve">                                                  </w:t>
      </w:r>
      <w:r w:rsidR="00A23D67">
        <w:rPr>
          <w:rFonts w:cs="Times New Roman"/>
          <w:b/>
          <w:sz w:val="24"/>
          <w:szCs w:val="24"/>
        </w:rPr>
        <w:t xml:space="preserve">     </w:t>
      </w:r>
      <w:r w:rsidR="00753A54" w:rsidRPr="00753A54">
        <w:rPr>
          <w:rFonts w:cs="Times New Roman"/>
          <w:b/>
          <w:sz w:val="24"/>
          <w:szCs w:val="24"/>
        </w:rPr>
        <w:t xml:space="preserve"> </w:t>
      </w:r>
      <w:r w:rsidR="0099104D" w:rsidRPr="00753A54">
        <w:rPr>
          <w:b/>
          <w:bCs/>
          <w:sz w:val="24"/>
          <w:szCs w:val="24"/>
        </w:rPr>
        <w:t>(8hours)</w:t>
      </w:r>
    </w:p>
    <w:p w:rsidR="00753A54" w:rsidRDefault="0099104D" w:rsidP="00C967E1">
      <w:pPr>
        <w:pStyle w:val="Default"/>
        <w:jc w:val="both"/>
        <w:rPr>
          <w:rFonts w:asciiTheme="minorHAnsi" w:hAnsiTheme="minorHAnsi"/>
        </w:rPr>
      </w:pPr>
      <w:r w:rsidRPr="00753A54">
        <w:rPr>
          <w:rFonts w:asciiTheme="minorHAnsi" w:hAnsiTheme="minorHAnsi"/>
          <w:b/>
        </w:rPr>
        <w:t>DIELECTRIC PROPERTIES</w:t>
      </w:r>
      <w:r w:rsidR="00753A54">
        <w:rPr>
          <w:rFonts w:asciiTheme="minorHAnsi" w:hAnsiTheme="minorHAnsi"/>
          <w:b/>
          <w:bCs/>
          <w:color w:val="auto"/>
        </w:rPr>
        <w:t xml:space="preserve">: </w:t>
      </w:r>
      <w:r w:rsidR="00265DA1" w:rsidRPr="00753A54">
        <w:rPr>
          <w:rFonts w:asciiTheme="minorHAnsi" w:hAnsiTheme="minorHAnsi"/>
        </w:rPr>
        <w:t>Introduction - Dielectric constant - Electronic, ionic and orientation polarizations - Internal fields in solids - Clausius-Mossotti equation</w:t>
      </w:r>
      <w:r w:rsidR="00753A54">
        <w:rPr>
          <w:rFonts w:asciiTheme="minorHAnsi" w:hAnsiTheme="minorHAnsi"/>
        </w:rPr>
        <w:t xml:space="preserve"> - Ferro and </w:t>
      </w:r>
      <w:proofErr w:type="spellStart"/>
      <w:r w:rsidR="00753A54">
        <w:rPr>
          <w:rFonts w:asciiTheme="minorHAnsi" w:hAnsiTheme="minorHAnsi"/>
        </w:rPr>
        <w:t>Piezo</w:t>
      </w:r>
      <w:proofErr w:type="spellEnd"/>
      <w:r w:rsidR="00753A54">
        <w:rPr>
          <w:rFonts w:asciiTheme="minorHAnsi" w:hAnsiTheme="minorHAnsi"/>
        </w:rPr>
        <w:t xml:space="preserve"> </w:t>
      </w:r>
      <w:proofErr w:type="spellStart"/>
      <w:r w:rsidR="00753A54">
        <w:rPr>
          <w:rFonts w:asciiTheme="minorHAnsi" w:hAnsiTheme="minorHAnsi"/>
        </w:rPr>
        <w:t>electricities</w:t>
      </w:r>
      <w:proofErr w:type="spellEnd"/>
      <w:r w:rsidR="00753A54">
        <w:rPr>
          <w:rFonts w:asciiTheme="minorHAnsi" w:hAnsiTheme="minorHAnsi"/>
        </w:rPr>
        <w:t>.</w:t>
      </w:r>
    </w:p>
    <w:p w:rsidR="00265DA1" w:rsidRPr="00753A54" w:rsidRDefault="00265DA1" w:rsidP="00C967E1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753A54">
        <w:rPr>
          <w:rFonts w:asciiTheme="minorHAnsi" w:hAnsiTheme="minorHAnsi"/>
        </w:rPr>
        <w:t xml:space="preserve"> </w:t>
      </w:r>
    </w:p>
    <w:p w:rsidR="0099104D" w:rsidRPr="00753A54" w:rsidRDefault="0099104D" w:rsidP="00753A54">
      <w:pPr>
        <w:pStyle w:val="Default"/>
        <w:rPr>
          <w:rFonts w:asciiTheme="minorHAnsi" w:hAnsiTheme="minorHAnsi"/>
        </w:rPr>
      </w:pPr>
      <w:r w:rsidRPr="00753A54">
        <w:rPr>
          <w:rFonts w:asciiTheme="minorHAnsi" w:hAnsiTheme="minorHAnsi"/>
          <w:b/>
        </w:rPr>
        <w:t>ACOUSTICS</w:t>
      </w:r>
      <w:r w:rsidR="00A23D67">
        <w:rPr>
          <w:rFonts w:asciiTheme="minorHAnsi" w:hAnsiTheme="minorHAnsi"/>
          <w:b/>
        </w:rPr>
        <w:t xml:space="preserve">: </w:t>
      </w:r>
      <w:r w:rsidRPr="00753A54">
        <w:rPr>
          <w:rFonts w:asciiTheme="minorHAnsi" w:hAnsiTheme="minorHAnsi"/>
          <w:b/>
        </w:rPr>
        <w:t xml:space="preserve"> </w:t>
      </w:r>
      <w:r w:rsidRPr="00753A54">
        <w:rPr>
          <w:rFonts w:asciiTheme="minorHAnsi" w:hAnsiTheme="minorHAnsi"/>
          <w:color w:val="auto"/>
        </w:rPr>
        <w:t xml:space="preserve">Sound absorption, absorption coefficient and its measurements, Reverberations </w:t>
      </w:r>
      <w:r w:rsidR="00A23D67">
        <w:rPr>
          <w:rFonts w:asciiTheme="minorHAnsi" w:hAnsiTheme="minorHAnsi"/>
          <w:color w:val="auto"/>
        </w:rPr>
        <w:t>time – Sabine’</w:t>
      </w:r>
      <w:r w:rsidR="00FB37A5" w:rsidRPr="00753A54">
        <w:rPr>
          <w:rFonts w:asciiTheme="minorHAnsi" w:hAnsiTheme="minorHAnsi"/>
          <w:color w:val="auto"/>
        </w:rPr>
        <w:t>s formula, Eyring’</w:t>
      </w:r>
      <w:r w:rsidRPr="00753A54">
        <w:rPr>
          <w:rFonts w:asciiTheme="minorHAnsi" w:hAnsiTheme="minorHAnsi"/>
          <w:color w:val="auto"/>
        </w:rPr>
        <w:t>s formula.</w:t>
      </w:r>
    </w:p>
    <w:p w:rsidR="00C967E1" w:rsidRPr="00724B43" w:rsidRDefault="00C967E1" w:rsidP="00265DA1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265DA1" w:rsidRPr="00724B43" w:rsidRDefault="00265DA1" w:rsidP="00C967E1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b/>
          <w:bCs/>
          <w:color w:val="auto"/>
        </w:rPr>
        <w:t xml:space="preserve">TEXT BOOKS </w:t>
      </w:r>
    </w:p>
    <w:p w:rsidR="00265DA1" w:rsidRPr="00724B43" w:rsidRDefault="0099104D" w:rsidP="00265DA1">
      <w:pPr>
        <w:pStyle w:val="Default"/>
        <w:spacing w:after="21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color w:val="auto"/>
        </w:rPr>
        <w:t xml:space="preserve">1. </w:t>
      </w:r>
      <w:r w:rsidR="00A23D67">
        <w:rPr>
          <w:rFonts w:asciiTheme="minorHAnsi" w:hAnsiTheme="minorHAnsi"/>
          <w:color w:val="auto"/>
        </w:rPr>
        <w:t xml:space="preserve"> A Text B</w:t>
      </w:r>
      <w:r w:rsidR="00265DA1" w:rsidRPr="00724B43">
        <w:rPr>
          <w:rFonts w:asciiTheme="minorHAnsi" w:hAnsiTheme="minorHAnsi"/>
          <w:color w:val="auto"/>
        </w:rPr>
        <w:t>ook of Engineering Physics by M.</w:t>
      </w:r>
      <w:r w:rsidR="00A23D67">
        <w:rPr>
          <w:rFonts w:asciiTheme="minorHAnsi" w:hAnsiTheme="minorHAnsi"/>
          <w:color w:val="auto"/>
        </w:rPr>
        <w:t xml:space="preserve"> </w:t>
      </w:r>
      <w:r w:rsidR="00265DA1" w:rsidRPr="00724B43">
        <w:rPr>
          <w:rFonts w:asciiTheme="minorHAnsi" w:hAnsiTheme="minorHAnsi"/>
          <w:color w:val="auto"/>
        </w:rPr>
        <w:t xml:space="preserve">N. </w:t>
      </w:r>
      <w:proofErr w:type="spellStart"/>
      <w:r w:rsidR="00265DA1" w:rsidRPr="00724B43">
        <w:rPr>
          <w:rFonts w:asciiTheme="minorHAnsi" w:hAnsiTheme="minorHAnsi"/>
          <w:color w:val="auto"/>
        </w:rPr>
        <w:t>Avadhanulu</w:t>
      </w:r>
      <w:proofErr w:type="spellEnd"/>
      <w:r w:rsidR="00A23D67">
        <w:rPr>
          <w:rFonts w:asciiTheme="minorHAnsi" w:hAnsiTheme="minorHAnsi"/>
          <w:color w:val="auto"/>
        </w:rPr>
        <w:t xml:space="preserve"> </w:t>
      </w:r>
      <w:r w:rsidR="00265DA1" w:rsidRPr="00724B43">
        <w:rPr>
          <w:rFonts w:asciiTheme="minorHAnsi" w:hAnsiTheme="minorHAnsi"/>
          <w:color w:val="auto"/>
        </w:rPr>
        <w:t>&amp; P.</w:t>
      </w:r>
      <w:r w:rsidR="00A23D67">
        <w:rPr>
          <w:rFonts w:asciiTheme="minorHAnsi" w:hAnsiTheme="minorHAnsi"/>
          <w:color w:val="auto"/>
        </w:rPr>
        <w:t xml:space="preserve"> G. </w:t>
      </w:r>
      <w:proofErr w:type="spellStart"/>
      <w:r w:rsidR="00A23D67">
        <w:rPr>
          <w:rFonts w:asciiTheme="minorHAnsi" w:hAnsiTheme="minorHAnsi"/>
          <w:color w:val="auto"/>
        </w:rPr>
        <w:t>Kshirasagar</w:t>
      </w:r>
      <w:proofErr w:type="spellEnd"/>
      <w:r w:rsidR="00A23D67">
        <w:rPr>
          <w:rFonts w:asciiTheme="minorHAnsi" w:hAnsiTheme="minorHAnsi"/>
          <w:color w:val="auto"/>
        </w:rPr>
        <w:t xml:space="preserve"> (S. </w:t>
      </w:r>
      <w:proofErr w:type="spellStart"/>
      <w:r w:rsidR="00A23D67">
        <w:rPr>
          <w:rFonts w:asciiTheme="minorHAnsi" w:hAnsiTheme="minorHAnsi"/>
          <w:color w:val="auto"/>
        </w:rPr>
        <w:t>Chand</w:t>
      </w:r>
      <w:proofErr w:type="spellEnd"/>
      <w:r w:rsidR="00A23D67">
        <w:rPr>
          <w:rFonts w:asciiTheme="minorHAnsi" w:hAnsiTheme="minorHAnsi"/>
          <w:color w:val="auto"/>
        </w:rPr>
        <w:t xml:space="preserve"> </w:t>
      </w:r>
      <w:r w:rsidR="00265DA1" w:rsidRPr="00724B43">
        <w:rPr>
          <w:rFonts w:asciiTheme="minorHAnsi" w:hAnsiTheme="minorHAnsi"/>
          <w:color w:val="auto"/>
        </w:rPr>
        <w:t xml:space="preserve">publications) </w:t>
      </w:r>
    </w:p>
    <w:p w:rsidR="00265DA1" w:rsidRPr="00724B43" w:rsidRDefault="0099104D" w:rsidP="00265DA1">
      <w:pPr>
        <w:pStyle w:val="Default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color w:val="auto"/>
        </w:rPr>
        <w:t xml:space="preserve">2. </w:t>
      </w:r>
      <w:r w:rsidR="00265DA1" w:rsidRPr="00724B43">
        <w:rPr>
          <w:rFonts w:asciiTheme="minorHAnsi" w:hAnsiTheme="minorHAnsi"/>
          <w:color w:val="auto"/>
        </w:rPr>
        <w:t xml:space="preserve"> Engineering Physics</w:t>
      </w:r>
      <w:r w:rsidRPr="00724B43">
        <w:rPr>
          <w:rFonts w:asciiTheme="minorHAnsi" w:hAnsiTheme="minorHAnsi"/>
          <w:color w:val="auto"/>
        </w:rPr>
        <w:t xml:space="preserve">by Mani Naidu S (Pearson Publications) </w:t>
      </w:r>
    </w:p>
    <w:p w:rsidR="00265DA1" w:rsidRPr="00724B43" w:rsidRDefault="00265DA1" w:rsidP="00265DA1">
      <w:pPr>
        <w:pStyle w:val="Default"/>
        <w:rPr>
          <w:rFonts w:asciiTheme="minorHAnsi" w:hAnsiTheme="minorHAnsi"/>
          <w:color w:val="auto"/>
        </w:rPr>
      </w:pPr>
    </w:p>
    <w:p w:rsidR="00265DA1" w:rsidRPr="00724B43" w:rsidRDefault="00265DA1" w:rsidP="00265DA1">
      <w:pPr>
        <w:pStyle w:val="Default"/>
        <w:rPr>
          <w:rFonts w:asciiTheme="minorHAnsi" w:hAnsiTheme="minorHAnsi"/>
          <w:color w:val="auto"/>
        </w:rPr>
      </w:pPr>
    </w:p>
    <w:p w:rsidR="00265DA1" w:rsidRPr="00724B43" w:rsidRDefault="00265DA1" w:rsidP="00C967E1">
      <w:pPr>
        <w:pStyle w:val="Default"/>
        <w:spacing w:line="360" w:lineRule="auto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b/>
          <w:bCs/>
          <w:color w:val="auto"/>
        </w:rPr>
        <w:t xml:space="preserve">REFERENCE BOOKS </w:t>
      </w:r>
    </w:p>
    <w:p w:rsidR="00265DA1" w:rsidRPr="00724B43" w:rsidRDefault="00A23D67" w:rsidP="00265DA1">
      <w:pPr>
        <w:pStyle w:val="Default"/>
        <w:spacing w:after="2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1. </w:t>
      </w:r>
      <w:r w:rsidR="00265DA1" w:rsidRPr="00724B43">
        <w:rPr>
          <w:rFonts w:asciiTheme="minorHAnsi" w:hAnsiTheme="minorHAnsi"/>
          <w:color w:val="auto"/>
        </w:rPr>
        <w:t>Intro</w:t>
      </w:r>
      <w:r>
        <w:rPr>
          <w:rFonts w:asciiTheme="minorHAnsi" w:hAnsiTheme="minorHAnsi"/>
          <w:color w:val="auto"/>
        </w:rPr>
        <w:t xml:space="preserve">duction to solid state physics </w:t>
      </w:r>
      <w:r w:rsidR="00265DA1" w:rsidRPr="00724B43">
        <w:rPr>
          <w:rFonts w:asciiTheme="minorHAnsi" w:hAnsiTheme="minorHAnsi"/>
          <w:color w:val="auto"/>
        </w:rPr>
        <w:t xml:space="preserve">by Charles Kittle (Willey India </w:t>
      </w:r>
      <w:proofErr w:type="spellStart"/>
      <w:r w:rsidR="00265DA1" w:rsidRPr="00724B43">
        <w:rPr>
          <w:rFonts w:asciiTheme="minorHAnsi" w:hAnsiTheme="minorHAnsi"/>
          <w:color w:val="auto"/>
        </w:rPr>
        <w:t>Pvt.Ltd</w:t>
      </w:r>
      <w:proofErr w:type="spellEnd"/>
      <w:r w:rsidR="00265DA1" w:rsidRPr="00724B43">
        <w:rPr>
          <w:rFonts w:asciiTheme="minorHAnsi" w:hAnsiTheme="minorHAnsi"/>
          <w:color w:val="auto"/>
        </w:rPr>
        <w:t xml:space="preserve">) </w:t>
      </w:r>
    </w:p>
    <w:p w:rsidR="00265DA1" w:rsidRPr="00724B43" w:rsidRDefault="00A23D67" w:rsidP="00265DA1">
      <w:pPr>
        <w:pStyle w:val="Default"/>
        <w:spacing w:after="2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2. Applied Physics</w:t>
      </w:r>
      <w:r w:rsidR="00265DA1" w:rsidRPr="00724B43">
        <w:rPr>
          <w:rFonts w:asciiTheme="minorHAnsi" w:hAnsiTheme="minorHAnsi"/>
          <w:color w:val="auto"/>
        </w:rPr>
        <w:t xml:space="preserve"> by T. </w:t>
      </w:r>
      <w:proofErr w:type="spellStart"/>
      <w:r w:rsidR="00265DA1" w:rsidRPr="00724B43">
        <w:rPr>
          <w:rFonts w:asciiTheme="minorHAnsi" w:hAnsiTheme="minorHAnsi"/>
          <w:color w:val="auto"/>
        </w:rPr>
        <w:t>Bhimasenkaram</w:t>
      </w:r>
      <w:proofErr w:type="spellEnd"/>
      <w:r w:rsidR="00265DA1" w:rsidRPr="00724B43">
        <w:rPr>
          <w:rFonts w:asciiTheme="minorHAnsi" w:hAnsiTheme="minorHAnsi"/>
          <w:color w:val="auto"/>
        </w:rPr>
        <w:t xml:space="preserve"> (BSP BH </w:t>
      </w:r>
      <w:proofErr w:type="gramStart"/>
      <w:r w:rsidR="00265DA1" w:rsidRPr="00724B43">
        <w:rPr>
          <w:rFonts w:asciiTheme="minorHAnsi" w:hAnsiTheme="minorHAnsi"/>
          <w:color w:val="auto"/>
        </w:rPr>
        <w:t>Publications )</w:t>
      </w:r>
      <w:proofErr w:type="gramEnd"/>
    </w:p>
    <w:p w:rsidR="00265DA1" w:rsidRPr="00724B43" w:rsidRDefault="00A23D67" w:rsidP="00265DA1">
      <w:pPr>
        <w:pStyle w:val="Default"/>
        <w:spacing w:after="2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3. Applied Physics </w:t>
      </w:r>
      <w:r w:rsidR="00265DA1" w:rsidRPr="00724B43">
        <w:rPr>
          <w:rFonts w:asciiTheme="minorHAnsi" w:hAnsiTheme="minorHAnsi"/>
          <w:color w:val="auto"/>
        </w:rPr>
        <w:t>by M.</w:t>
      </w:r>
      <w:r>
        <w:rPr>
          <w:rFonts w:asciiTheme="minorHAnsi" w:hAnsiTheme="minorHAnsi"/>
          <w:color w:val="auto"/>
        </w:rPr>
        <w:t xml:space="preserve"> </w:t>
      </w:r>
      <w:proofErr w:type="spellStart"/>
      <w:r w:rsidR="00265DA1" w:rsidRPr="00724B43">
        <w:rPr>
          <w:rFonts w:asciiTheme="minorHAnsi" w:hAnsiTheme="minorHAnsi"/>
          <w:color w:val="auto"/>
        </w:rPr>
        <w:t>Arumugam</w:t>
      </w:r>
      <w:proofErr w:type="spellEnd"/>
      <w:r w:rsidR="00265DA1" w:rsidRPr="00724B43">
        <w:rPr>
          <w:rFonts w:asciiTheme="minorHAnsi" w:hAnsiTheme="minorHAnsi"/>
          <w:color w:val="auto"/>
        </w:rPr>
        <w:t xml:space="preserve"> (</w:t>
      </w:r>
      <w:proofErr w:type="spellStart"/>
      <w:r w:rsidR="00265DA1" w:rsidRPr="00724B43">
        <w:rPr>
          <w:rFonts w:asciiTheme="minorHAnsi" w:hAnsiTheme="minorHAnsi"/>
          <w:color w:val="auto"/>
        </w:rPr>
        <w:t>Anuradha</w:t>
      </w:r>
      <w:proofErr w:type="spellEnd"/>
      <w:r w:rsidR="00265DA1" w:rsidRPr="00724B43">
        <w:rPr>
          <w:rFonts w:asciiTheme="minorHAnsi" w:hAnsiTheme="minorHAnsi"/>
          <w:color w:val="auto"/>
        </w:rPr>
        <w:t xml:space="preserve"> Agencies) </w:t>
      </w:r>
    </w:p>
    <w:p w:rsidR="00265DA1" w:rsidRPr="00724B43" w:rsidRDefault="00A23D67" w:rsidP="00265DA1">
      <w:pPr>
        <w:pStyle w:val="Default"/>
        <w:spacing w:after="2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4. Engineering Physics</w:t>
      </w:r>
      <w:r w:rsidR="00265DA1" w:rsidRPr="00724B43">
        <w:rPr>
          <w:rFonts w:asciiTheme="minorHAnsi" w:hAnsiTheme="minorHAnsi"/>
          <w:color w:val="auto"/>
        </w:rPr>
        <w:t xml:space="preserve"> by </w:t>
      </w:r>
      <w:proofErr w:type="spellStart"/>
      <w:r w:rsidR="00265DA1" w:rsidRPr="00724B43">
        <w:rPr>
          <w:rFonts w:asciiTheme="minorHAnsi" w:hAnsiTheme="minorHAnsi"/>
          <w:color w:val="auto"/>
        </w:rPr>
        <w:t>Palanisamy</w:t>
      </w:r>
      <w:proofErr w:type="spellEnd"/>
      <w:r>
        <w:rPr>
          <w:rFonts w:asciiTheme="minorHAnsi" w:hAnsiTheme="minorHAnsi"/>
          <w:color w:val="auto"/>
        </w:rPr>
        <w:t xml:space="preserve"> </w:t>
      </w:r>
      <w:r w:rsidR="00265DA1" w:rsidRPr="00724B43">
        <w:rPr>
          <w:rFonts w:asciiTheme="minorHAnsi" w:hAnsiTheme="minorHAnsi"/>
          <w:color w:val="auto"/>
        </w:rPr>
        <w:t>(</w:t>
      </w:r>
      <w:proofErr w:type="spellStart"/>
      <w:r w:rsidR="00265DA1" w:rsidRPr="00724B43">
        <w:rPr>
          <w:rFonts w:asciiTheme="minorHAnsi" w:hAnsiTheme="minorHAnsi"/>
          <w:color w:val="auto"/>
        </w:rPr>
        <w:t>Scitech</w:t>
      </w:r>
      <w:proofErr w:type="spellEnd"/>
      <w:r w:rsidR="00265DA1" w:rsidRPr="00724B43">
        <w:rPr>
          <w:rFonts w:asciiTheme="minorHAnsi" w:hAnsiTheme="minorHAnsi"/>
          <w:color w:val="auto"/>
        </w:rPr>
        <w:t xml:space="preserve"> </w:t>
      </w:r>
      <w:proofErr w:type="gramStart"/>
      <w:r w:rsidR="00265DA1" w:rsidRPr="00724B43">
        <w:rPr>
          <w:rFonts w:asciiTheme="minorHAnsi" w:hAnsiTheme="minorHAnsi"/>
          <w:color w:val="auto"/>
        </w:rPr>
        <w:t>Publishers )</w:t>
      </w:r>
      <w:proofErr w:type="gramEnd"/>
      <w:r w:rsidR="00265DA1" w:rsidRPr="00724B43">
        <w:rPr>
          <w:rFonts w:asciiTheme="minorHAnsi" w:hAnsiTheme="minorHAnsi"/>
          <w:color w:val="auto"/>
        </w:rPr>
        <w:t xml:space="preserve"> </w:t>
      </w:r>
    </w:p>
    <w:p w:rsidR="00265DA1" w:rsidRPr="00724B43" w:rsidRDefault="00A23D67" w:rsidP="00265DA1">
      <w:pPr>
        <w:pStyle w:val="Default"/>
        <w:spacing w:after="2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5. </w:t>
      </w:r>
      <w:r w:rsidR="00265DA1" w:rsidRPr="00724B43">
        <w:rPr>
          <w:rFonts w:asciiTheme="minorHAnsi" w:hAnsiTheme="minorHAnsi"/>
          <w:color w:val="auto"/>
        </w:rPr>
        <w:t>Engineerin</w:t>
      </w:r>
      <w:r>
        <w:rPr>
          <w:rFonts w:asciiTheme="minorHAnsi" w:hAnsiTheme="minorHAnsi"/>
          <w:color w:val="auto"/>
        </w:rPr>
        <w:t xml:space="preserve">g Physics by </w:t>
      </w:r>
      <w:proofErr w:type="spellStart"/>
      <w:r>
        <w:rPr>
          <w:rFonts w:asciiTheme="minorHAnsi" w:hAnsiTheme="minorHAnsi"/>
          <w:color w:val="auto"/>
        </w:rPr>
        <w:t>D.K.Bhattacharya</w:t>
      </w:r>
      <w:proofErr w:type="spellEnd"/>
      <w:r>
        <w:rPr>
          <w:rFonts w:asciiTheme="minorHAnsi" w:hAnsiTheme="minorHAnsi"/>
          <w:color w:val="auto"/>
        </w:rPr>
        <w:t xml:space="preserve"> (</w:t>
      </w:r>
      <w:r w:rsidR="00265DA1" w:rsidRPr="00724B43">
        <w:rPr>
          <w:rFonts w:asciiTheme="minorHAnsi" w:hAnsiTheme="minorHAnsi"/>
          <w:color w:val="auto"/>
        </w:rPr>
        <w:t xml:space="preserve">Oxford University press) </w:t>
      </w:r>
    </w:p>
    <w:p w:rsidR="00265DA1" w:rsidRPr="00724B43" w:rsidRDefault="0099104D" w:rsidP="00265DA1">
      <w:pPr>
        <w:pStyle w:val="Default"/>
        <w:spacing w:after="21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color w:val="auto"/>
        </w:rPr>
        <w:t>6</w:t>
      </w:r>
      <w:r w:rsidR="00A23D67">
        <w:rPr>
          <w:rFonts w:asciiTheme="minorHAnsi" w:hAnsiTheme="minorHAnsi"/>
          <w:color w:val="auto"/>
        </w:rPr>
        <w:t xml:space="preserve">. Engineering Physics </w:t>
      </w:r>
      <w:r w:rsidR="00265DA1" w:rsidRPr="00724B43">
        <w:rPr>
          <w:rFonts w:asciiTheme="minorHAnsi" w:hAnsiTheme="minorHAnsi"/>
          <w:color w:val="auto"/>
        </w:rPr>
        <w:t xml:space="preserve">by Sanjay D Jain and </w:t>
      </w:r>
      <w:proofErr w:type="spellStart"/>
      <w:r w:rsidR="00265DA1" w:rsidRPr="00724B43">
        <w:rPr>
          <w:rFonts w:asciiTheme="minorHAnsi" w:hAnsiTheme="minorHAnsi"/>
          <w:color w:val="auto"/>
        </w:rPr>
        <w:t>Girish</w:t>
      </w:r>
      <w:proofErr w:type="spellEnd"/>
      <w:r w:rsidR="00265DA1" w:rsidRPr="00724B43">
        <w:rPr>
          <w:rFonts w:asciiTheme="minorHAnsi" w:hAnsiTheme="minorHAnsi"/>
          <w:color w:val="auto"/>
        </w:rPr>
        <w:t xml:space="preserve"> G </w:t>
      </w:r>
      <w:proofErr w:type="spellStart"/>
      <w:r w:rsidR="00265DA1" w:rsidRPr="00724B43">
        <w:rPr>
          <w:rFonts w:asciiTheme="minorHAnsi" w:hAnsiTheme="minorHAnsi"/>
          <w:color w:val="auto"/>
        </w:rPr>
        <w:t>Sahasrabudhe</w:t>
      </w:r>
      <w:proofErr w:type="spellEnd"/>
      <w:r w:rsidR="00265DA1" w:rsidRPr="00724B43">
        <w:rPr>
          <w:rFonts w:asciiTheme="minorHAnsi" w:hAnsiTheme="minorHAnsi"/>
          <w:color w:val="auto"/>
        </w:rPr>
        <w:t xml:space="preserve"> (University Press) </w:t>
      </w:r>
    </w:p>
    <w:p w:rsidR="00265DA1" w:rsidRPr="00724B43" w:rsidRDefault="0099104D" w:rsidP="00265DA1">
      <w:pPr>
        <w:pStyle w:val="Default"/>
        <w:rPr>
          <w:rFonts w:asciiTheme="minorHAnsi" w:hAnsiTheme="minorHAnsi"/>
          <w:color w:val="auto"/>
        </w:rPr>
      </w:pPr>
      <w:r w:rsidRPr="00724B43">
        <w:rPr>
          <w:rFonts w:asciiTheme="minorHAnsi" w:hAnsiTheme="minorHAnsi"/>
          <w:color w:val="auto"/>
        </w:rPr>
        <w:t>7</w:t>
      </w:r>
      <w:r w:rsidR="00A23D67">
        <w:rPr>
          <w:rFonts w:asciiTheme="minorHAnsi" w:hAnsiTheme="minorHAnsi"/>
          <w:color w:val="auto"/>
        </w:rPr>
        <w:t xml:space="preserve">. </w:t>
      </w:r>
      <w:r w:rsidR="00265DA1" w:rsidRPr="00724B43">
        <w:rPr>
          <w:rFonts w:asciiTheme="minorHAnsi" w:hAnsiTheme="minorHAnsi"/>
          <w:color w:val="auto"/>
        </w:rPr>
        <w:t>Engin</w:t>
      </w:r>
      <w:r w:rsidR="00A23D67">
        <w:rPr>
          <w:rFonts w:asciiTheme="minorHAnsi" w:hAnsiTheme="minorHAnsi"/>
          <w:color w:val="auto"/>
        </w:rPr>
        <w:t xml:space="preserve">eering Physics </w:t>
      </w:r>
      <w:r w:rsidR="00265DA1" w:rsidRPr="00724B43">
        <w:rPr>
          <w:rFonts w:asciiTheme="minorHAnsi" w:hAnsiTheme="minorHAnsi"/>
          <w:color w:val="auto"/>
        </w:rPr>
        <w:t xml:space="preserve">by </w:t>
      </w:r>
      <w:proofErr w:type="spellStart"/>
      <w:r w:rsidR="00265DA1" w:rsidRPr="00724B43">
        <w:rPr>
          <w:rFonts w:asciiTheme="minorHAnsi" w:hAnsiTheme="minorHAnsi"/>
          <w:color w:val="auto"/>
        </w:rPr>
        <w:t>B.K.Pandey</w:t>
      </w:r>
      <w:proofErr w:type="spellEnd"/>
      <w:r w:rsidR="00A23D67">
        <w:rPr>
          <w:rFonts w:asciiTheme="minorHAnsi" w:hAnsiTheme="minorHAnsi"/>
          <w:color w:val="auto"/>
        </w:rPr>
        <w:t xml:space="preserve"> </w:t>
      </w:r>
      <w:r w:rsidR="00265DA1" w:rsidRPr="00724B43">
        <w:rPr>
          <w:rFonts w:asciiTheme="minorHAnsi" w:hAnsiTheme="minorHAnsi"/>
          <w:color w:val="auto"/>
        </w:rPr>
        <w:t xml:space="preserve">&amp; S. </w:t>
      </w:r>
      <w:proofErr w:type="spellStart"/>
      <w:r w:rsidR="00265DA1" w:rsidRPr="00724B43">
        <w:rPr>
          <w:rFonts w:asciiTheme="minorHAnsi" w:hAnsiTheme="minorHAnsi"/>
          <w:color w:val="auto"/>
        </w:rPr>
        <w:t>Chaturvedi</w:t>
      </w:r>
      <w:proofErr w:type="spellEnd"/>
      <w:r w:rsidR="00A23D67">
        <w:rPr>
          <w:rFonts w:asciiTheme="minorHAnsi" w:hAnsiTheme="minorHAnsi"/>
          <w:color w:val="auto"/>
        </w:rPr>
        <w:t xml:space="preserve"> </w:t>
      </w:r>
      <w:r w:rsidR="00265DA1" w:rsidRPr="00724B43">
        <w:rPr>
          <w:rFonts w:asciiTheme="minorHAnsi" w:hAnsiTheme="minorHAnsi"/>
          <w:color w:val="auto"/>
        </w:rPr>
        <w:t>(</w:t>
      </w:r>
      <w:proofErr w:type="spellStart"/>
      <w:r w:rsidR="00265DA1" w:rsidRPr="00724B43">
        <w:rPr>
          <w:rFonts w:asciiTheme="minorHAnsi" w:hAnsiTheme="minorHAnsi"/>
          <w:color w:val="auto"/>
        </w:rPr>
        <w:t>Cengage</w:t>
      </w:r>
      <w:proofErr w:type="spellEnd"/>
      <w:r w:rsidR="00265DA1" w:rsidRPr="00724B43">
        <w:rPr>
          <w:rFonts w:asciiTheme="minorHAnsi" w:hAnsiTheme="minorHAnsi"/>
          <w:color w:val="auto"/>
        </w:rPr>
        <w:t xml:space="preserve"> </w:t>
      </w:r>
      <w:proofErr w:type="gramStart"/>
      <w:r w:rsidR="00265DA1" w:rsidRPr="00724B43">
        <w:rPr>
          <w:rFonts w:asciiTheme="minorHAnsi" w:hAnsiTheme="minorHAnsi"/>
          <w:color w:val="auto"/>
        </w:rPr>
        <w:t>Learning )</w:t>
      </w:r>
      <w:proofErr w:type="gramEnd"/>
      <w:r w:rsidR="00265DA1" w:rsidRPr="00724B43">
        <w:rPr>
          <w:rFonts w:asciiTheme="minorHAnsi" w:hAnsiTheme="minorHAnsi"/>
          <w:color w:val="auto"/>
        </w:rPr>
        <w:t xml:space="preserve"> </w:t>
      </w:r>
    </w:p>
    <w:p w:rsidR="00265DA1" w:rsidRDefault="00265DA1" w:rsidP="00265DA1"/>
    <w:p w:rsidR="00015507" w:rsidRDefault="00015507"/>
    <w:p w:rsidR="00015507" w:rsidRDefault="00015507" w:rsidP="00015507"/>
    <w:p w:rsidR="001F460D" w:rsidRPr="00015507" w:rsidRDefault="00015507" w:rsidP="00015507">
      <w:pPr>
        <w:tabs>
          <w:tab w:val="left" w:pos="3240"/>
        </w:tabs>
        <w:jc w:val="center"/>
      </w:pPr>
      <w:r>
        <w:t>*  *  *</w:t>
      </w:r>
    </w:p>
    <w:sectPr w:rsidR="001F460D" w:rsidRPr="00015507" w:rsidSect="00A23D67">
      <w:pgSz w:w="11907" w:h="16839" w:code="9"/>
      <w:pgMar w:top="1440" w:right="837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E4F99"/>
    <w:multiLevelType w:val="hybridMultilevel"/>
    <w:tmpl w:val="8A6A7C4A"/>
    <w:lvl w:ilvl="0" w:tplc="B8E6F9B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12819"/>
    <w:multiLevelType w:val="hybridMultilevel"/>
    <w:tmpl w:val="1EF625F4"/>
    <w:lvl w:ilvl="0" w:tplc="1EF8709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DA1"/>
    <w:rsid w:val="00015507"/>
    <w:rsid w:val="00030BEE"/>
    <w:rsid w:val="00070EA2"/>
    <w:rsid w:val="00151865"/>
    <w:rsid w:val="00166AB4"/>
    <w:rsid w:val="001834E7"/>
    <w:rsid w:val="001B460E"/>
    <w:rsid w:val="001D7C04"/>
    <w:rsid w:val="001F460D"/>
    <w:rsid w:val="0020182E"/>
    <w:rsid w:val="00265DA1"/>
    <w:rsid w:val="00272BA4"/>
    <w:rsid w:val="002A5C52"/>
    <w:rsid w:val="003A1F22"/>
    <w:rsid w:val="003B0894"/>
    <w:rsid w:val="003E5EAD"/>
    <w:rsid w:val="00432F3B"/>
    <w:rsid w:val="006063D8"/>
    <w:rsid w:val="0064675F"/>
    <w:rsid w:val="006B6AF5"/>
    <w:rsid w:val="00724B43"/>
    <w:rsid w:val="00753A54"/>
    <w:rsid w:val="00757363"/>
    <w:rsid w:val="007767F8"/>
    <w:rsid w:val="007D53C9"/>
    <w:rsid w:val="00855843"/>
    <w:rsid w:val="00942FD8"/>
    <w:rsid w:val="0099104D"/>
    <w:rsid w:val="00A23D67"/>
    <w:rsid w:val="00A71DC8"/>
    <w:rsid w:val="00AC70FF"/>
    <w:rsid w:val="00B85886"/>
    <w:rsid w:val="00C7130B"/>
    <w:rsid w:val="00C967E1"/>
    <w:rsid w:val="00E860D3"/>
    <w:rsid w:val="00FB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5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5507"/>
    <w:pPr>
      <w:ind w:left="720"/>
      <w:contextualSpacing/>
    </w:pPr>
  </w:style>
  <w:style w:type="table" w:styleId="TableGrid">
    <w:name w:val="Table Grid"/>
    <w:basedOn w:val="TableNormal"/>
    <w:uiPriority w:val="59"/>
    <w:rsid w:val="00724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5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scet</cp:lastModifiedBy>
  <cp:revision>7</cp:revision>
  <cp:lastPrinted>2014-09-04T10:12:00Z</cp:lastPrinted>
  <dcterms:created xsi:type="dcterms:W3CDTF">2014-09-08T10:23:00Z</dcterms:created>
  <dcterms:modified xsi:type="dcterms:W3CDTF">2014-09-09T06:25:00Z</dcterms:modified>
</cp:coreProperties>
</file>